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E489" w14:textId="77777777" w:rsidR="008E7751" w:rsidRDefault="008E7751" w:rsidP="00C9155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bookmarkStart w:id="0" w:name="bookmark0"/>
      <w:bookmarkStart w:id="1" w:name="bookmark1"/>
    </w:p>
    <w:p w14:paraId="2AE771D6" w14:textId="5988C386" w:rsidR="007A3E00" w:rsidRPr="00C9155C" w:rsidRDefault="009C7A4C" w:rsidP="00C9155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9155C">
        <w:rPr>
          <w:rFonts w:asciiTheme="minorHAnsi" w:hAnsiTheme="minorHAnsi" w:cstheme="minorHAnsi"/>
          <w:b/>
          <w:bCs/>
          <w:sz w:val="48"/>
          <w:szCs w:val="48"/>
        </w:rPr>
        <w:t>SMLOUVA</w:t>
      </w:r>
      <w:bookmarkEnd w:id="0"/>
      <w:bookmarkEnd w:id="1"/>
    </w:p>
    <w:p w14:paraId="0C06D67E" w14:textId="77777777" w:rsidR="007A3E00" w:rsidRPr="00C9155C" w:rsidRDefault="009C7A4C" w:rsidP="00C9155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2" w:name="bookmark2"/>
      <w:bookmarkStart w:id="3" w:name="bookmark3"/>
      <w:r w:rsidRPr="00C9155C">
        <w:rPr>
          <w:rFonts w:asciiTheme="minorHAnsi" w:hAnsiTheme="minorHAnsi" w:cstheme="minorHAnsi"/>
          <w:b/>
          <w:bCs/>
          <w:sz w:val="32"/>
          <w:szCs w:val="32"/>
        </w:rPr>
        <w:t>o poskytování veterinárních služeb</w:t>
      </w:r>
      <w:bookmarkEnd w:id="2"/>
      <w:bookmarkEnd w:id="3"/>
    </w:p>
    <w:p w14:paraId="5BFF0CC1" w14:textId="77777777" w:rsidR="001E1B76" w:rsidRDefault="001E1B76">
      <w:pPr>
        <w:pStyle w:val="Zkladntext1"/>
        <w:shd w:val="clear" w:color="auto" w:fill="auto"/>
        <w:ind w:firstLine="0"/>
        <w:rPr>
          <w:rFonts w:asciiTheme="minorHAnsi" w:hAnsiTheme="minorHAnsi" w:cstheme="minorHAnsi"/>
          <w:u w:val="single"/>
        </w:rPr>
      </w:pPr>
    </w:p>
    <w:p w14:paraId="7D5F58A4" w14:textId="28839BDC" w:rsidR="007A3E00" w:rsidRPr="001E1B76" w:rsidRDefault="009C7A4C">
      <w:pPr>
        <w:pStyle w:val="Zkladntext1"/>
        <w:shd w:val="clear" w:color="auto" w:fill="auto"/>
        <w:ind w:firstLine="0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  <w:u w:val="single"/>
        </w:rPr>
        <w:t>Objednatel:</w:t>
      </w:r>
    </w:p>
    <w:p w14:paraId="7ED1F4BF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b/>
          <w:bCs/>
          <w:color w:val="auto"/>
        </w:rPr>
        <w:t>Obchodní firma:</w:t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/>
          <w:bCs/>
          <w:color w:val="auto"/>
        </w:rPr>
        <w:tab/>
        <w:t xml:space="preserve">Technické služby Havířov a.s. </w:t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/>
          <w:bCs/>
          <w:color w:val="auto"/>
        </w:rPr>
        <w:tab/>
        <w:t xml:space="preserve"> </w:t>
      </w:r>
    </w:p>
    <w:p w14:paraId="57A742FD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 xml:space="preserve">Se sídlem na adrese: </w:t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  <w:t>Karvinská 1461/66, Město, 736 01 Havířov</w:t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</w:p>
    <w:p w14:paraId="46C1CAA3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 xml:space="preserve">IČ: </w:t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  <w:t>253 75 601</w:t>
      </w:r>
    </w:p>
    <w:p w14:paraId="1387AA2E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>DIČ</w:t>
      </w:r>
      <w:r w:rsidRPr="00725AE1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/>
          <w:bCs/>
          <w:color w:val="auto"/>
        </w:rPr>
        <w:tab/>
      </w:r>
      <w:r w:rsidRPr="00725AE1">
        <w:rPr>
          <w:rFonts w:asciiTheme="minorHAnsi" w:hAnsiTheme="minorHAnsi" w:cstheme="minorHAnsi"/>
          <w:bCs/>
          <w:color w:val="auto"/>
        </w:rPr>
        <w:t>CZ25375601</w:t>
      </w:r>
    </w:p>
    <w:p w14:paraId="56986DD1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 xml:space="preserve">Bankovní spojení: </w:t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  <w:t>18332791/0100</w:t>
      </w:r>
    </w:p>
    <w:p w14:paraId="30B9D33A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>Telefon:</w:t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  <w:t>+420596802601</w:t>
      </w:r>
    </w:p>
    <w:p w14:paraId="63E92BEA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>E-mail:</w:t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  <w:t>tsh@tsh.cz</w:t>
      </w:r>
    </w:p>
    <w:p w14:paraId="034693AB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 xml:space="preserve">Zastoupen: </w:t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  <w:t xml:space="preserve"> </w:t>
      </w:r>
      <w:r w:rsidRPr="00725AE1">
        <w:rPr>
          <w:rFonts w:asciiTheme="minorHAnsi" w:hAnsiTheme="minorHAnsi" w:cstheme="minorHAnsi"/>
          <w:color w:val="auto"/>
        </w:rPr>
        <w:tab/>
        <w:t>Ing. Pavel Rapant, MBA, předseda představenstva</w:t>
      </w:r>
    </w:p>
    <w:p w14:paraId="459BAA90" w14:textId="77777777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  <w:t>Ing. Jakub Chlopecký, PhD., místopředseda představenstva</w:t>
      </w:r>
    </w:p>
    <w:p w14:paraId="7FEB2CEE" w14:textId="478C76F8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="004051E8">
        <w:rPr>
          <w:rFonts w:asciiTheme="minorHAnsi" w:hAnsiTheme="minorHAnsi" w:cstheme="minorHAnsi"/>
          <w:color w:val="auto"/>
        </w:rPr>
        <w:t>Ing. Karel Šlachta</w:t>
      </w:r>
      <w:r w:rsidRPr="00725AE1">
        <w:rPr>
          <w:rFonts w:asciiTheme="minorHAnsi" w:hAnsiTheme="minorHAnsi" w:cstheme="minorHAnsi"/>
          <w:color w:val="auto"/>
        </w:rPr>
        <w:t>, člen představenstva</w:t>
      </w:r>
    </w:p>
    <w:p w14:paraId="7C279667" w14:textId="1F8757D3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Pr="00725AE1">
        <w:rPr>
          <w:rFonts w:asciiTheme="minorHAnsi" w:hAnsiTheme="minorHAnsi" w:cstheme="minorHAnsi"/>
          <w:color w:val="auto"/>
        </w:rPr>
        <w:tab/>
      </w:r>
      <w:r w:rsidR="004051E8">
        <w:rPr>
          <w:rFonts w:asciiTheme="minorHAnsi" w:hAnsiTheme="minorHAnsi" w:cstheme="minorHAnsi"/>
          <w:color w:val="auto"/>
        </w:rPr>
        <w:t xml:space="preserve">Bc. Marek </w:t>
      </w:r>
      <w:proofErr w:type="spellStart"/>
      <w:r w:rsidR="004051E8">
        <w:rPr>
          <w:rFonts w:asciiTheme="minorHAnsi" w:hAnsiTheme="minorHAnsi" w:cstheme="minorHAnsi"/>
          <w:color w:val="auto"/>
        </w:rPr>
        <w:t>Plawny</w:t>
      </w:r>
      <w:proofErr w:type="spellEnd"/>
      <w:r w:rsidRPr="00725AE1">
        <w:rPr>
          <w:rFonts w:asciiTheme="minorHAnsi" w:hAnsiTheme="minorHAnsi" w:cstheme="minorHAnsi"/>
          <w:color w:val="auto"/>
        </w:rPr>
        <w:t xml:space="preserve">, člen představenstva </w:t>
      </w:r>
    </w:p>
    <w:p w14:paraId="368A6572" w14:textId="77777777" w:rsidR="007A3E00" w:rsidRPr="001E1B76" w:rsidRDefault="007A3E00">
      <w:pPr>
        <w:spacing w:after="259" w:line="1" w:lineRule="exact"/>
        <w:rPr>
          <w:rFonts w:asciiTheme="minorHAnsi" w:hAnsiTheme="minorHAnsi" w:cstheme="minorHAnsi"/>
        </w:rPr>
      </w:pPr>
    </w:p>
    <w:p w14:paraId="27E61209" w14:textId="77777777" w:rsidR="008E7751" w:rsidRDefault="008E7751">
      <w:pPr>
        <w:pStyle w:val="Zkladntext1"/>
        <w:shd w:val="clear" w:color="auto" w:fill="auto"/>
        <w:ind w:firstLine="0"/>
        <w:rPr>
          <w:rFonts w:asciiTheme="minorHAnsi" w:hAnsiTheme="minorHAnsi" w:cstheme="minorHAnsi"/>
          <w:u w:val="single"/>
        </w:rPr>
      </w:pPr>
    </w:p>
    <w:p w14:paraId="7662A5F2" w14:textId="1F695B73" w:rsidR="007A3E00" w:rsidRPr="001E1B76" w:rsidRDefault="009C7A4C">
      <w:pPr>
        <w:pStyle w:val="Zkladntext1"/>
        <w:shd w:val="clear" w:color="auto" w:fill="auto"/>
        <w:ind w:firstLine="0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  <w:u w:val="single"/>
        </w:rPr>
        <w:t>Poskytovatel:</w:t>
      </w:r>
    </w:p>
    <w:p w14:paraId="27882AF8" w14:textId="2020111F" w:rsidR="00725AE1" w:rsidRPr="004051E8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  <w:highlight w:val="yellow"/>
        </w:rPr>
      </w:pP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>Obchodní firma</w:t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 xml:space="preserve"> / Název</w:t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="004051E8">
        <w:rPr>
          <w:rFonts w:asciiTheme="minorHAnsi" w:hAnsiTheme="minorHAnsi" w:cstheme="minorHAnsi"/>
          <w:b/>
          <w:bCs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 xml:space="preserve"> </w:t>
      </w:r>
    </w:p>
    <w:p w14:paraId="2DE541AA" w14:textId="1B5411E6" w:rsidR="00725AE1" w:rsidRPr="004051E8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  <w:highlight w:val="yellow"/>
        </w:rPr>
      </w:pPr>
      <w:r w:rsidRPr="004051E8">
        <w:rPr>
          <w:rFonts w:asciiTheme="minorHAnsi" w:hAnsiTheme="minorHAnsi" w:cstheme="minorHAnsi"/>
          <w:color w:val="auto"/>
          <w:highlight w:val="yellow"/>
        </w:rPr>
        <w:t xml:space="preserve">Se sídlem na adrese: </w:t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</w:p>
    <w:p w14:paraId="4F14DADE" w14:textId="10403AE3" w:rsidR="00725AE1" w:rsidRPr="004051E8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  <w:highlight w:val="yellow"/>
        </w:rPr>
      </w:pPr>
      <w:r w:rsidRPr="004051E8">
        <w:rPr>
          <w:rFonts w:asciiTheme="minorHAnsi" w:hAnsiTheme="minorHAnsi" w:cstheme="minorHAnsi"/>
          <w:color w:val="auto"/>
          <w:highlight w:val="yellow"/>
        </w:rPr>
        <w:t xml:space="preserve">IČ: </w:t>
      </w:r>
      <w:r w:rsidR="004051E8">
        <w:rPr>
          <w:rFonts w:asciiTheme="minorHAnsi" w:hAnsiTheme="minorHAnsi" w:cstheme="minorHAnsi"/>
          <w:color w:val="auto"/>
          <w:highlight w:val="yellow"/>
        </w:rPr>
        <w:tab/>
      </w:r>
      <w:r w:rsidR="004051E8">
        <w:rPr>
          <w:rFonts w:asciiTheme="minorHAnsi" w:hAnsiTheme="minorHAnsi" w:cstheme="minorHAnsi"/>
          <w:color w:val="auto"/>
          <w:highlight w:val="yellow"/>
        </w:rPr>
        <w:tab/>
      </w:r>
      <w:r w:rsidR="004051E8">
        <w:rPr>
          <w:rFonts w:asciiTheme="minorHAnsi" w:hAnsiTheme="minorHAnsi" w:cstheme="minorHAnsi"/>
          <w:color w:val="auto"/>
          <w:highlight w:val="yellow"/>
        </w:rPr>
        <w:tab/>
      </w:r>
      <w:r w:rsidR="004051E8">
        <w:rPr>
          <w:rFonts w:asciiTheme="minorHAnsi" w:hAnsiTheme="minorHAnsi" w:cstheme="minorHAnsi"/>
          <w:color w:val="auto"/>
          <w:highlight w:val="yellow"/>
        </w:rPr>
        <w:tab/>
      </w:r>
    </w:p>
    <w:p w14:paraId="6E1D54C2" w14:textId="45249359" w:rsidR="00725AE1" w:rsidRPr="004051E8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  <w:highlight w:val="yellow"/>
        </w:rPr>
      </w:pPr>
      <w:r w:rsidRPr="004051E8">
        <w:rPr>
          <w:rFonts w:asciiTheme="minorHAnsi" w:hAnsiTheme="minorHAnsi" w:cstheme="minorHAnsi"/>
          <w:color w:val="auto"/>
          <w:highlight w:val="yellow"/>
        </w:rPr>
        <w:t>DIČ</w:t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 xml:space="preserve">: </w:t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b/>
          <w:bCs/>
          <w:color w:val="auto"/>
          <w:highlight w:val="yellow"/>
        </w:rPr>
        <w:tab/>
      </w:r>
    </w:p>
    <w:p w14:paraId="764975B5" w14:textId="27358D35" w:rsidR="00725AE1" w:rsidRPr="004051E8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  <w:highlight w:val="yellow"/>
        </w:rPr>
      </w:pPr>
      <w:r w:rsidRPr="004051E8">
        <w:rPr>
          <w:rFonts w:asciiTheme="minorHAnsi" w:hAnsiTheme="minorHAnsi" w:cstheme="minorHAnsi"/>
          <w:color w:val="auto"/>
          <w:highlight w:val="yellow"/>
        </w:rPr>
        <w:t xml:space="preserve">Bankovní spojení: </w:t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</w:p>
    <w:p w14:paraId="7B359BDC" w14:textId="4C76F5DB" w:rsidR="00725AE1" w:rsidRPr="004051E8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  <w:highlight w:val="yellow"/>
        </w:rPr>
      </w:pPr>
      <w:r w:rsidRPr="004051E8">
        <w:rPr>
          <w:rFonts w:asciiTheme="minorHAnsi" w:hAnsiTheme="minorHAnsi" w:cstheme="minorHAnsi"/>
          <w:color w:val="auto"/>
          <w:highlight w:val="yellow"/>
        </w:rPr>
        <w:t>Telefon:</w:t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</w:p>
    <w:p w14:paraId="52A9318B" w14:textId="0AC2B6F7" w:rsidR="00725AE1" w:rsidRPr="004051E8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  <w:highlight w:val="yellow"/>
        </w:rPr>
      </w:pPr>
      <w:r w:rsidRPr="004051E8">
        <w:rPr>
          <w:rFonts w:asciiTheme="minorHAnsi" w:hAnsiTheme="minorHAnsi" w:cstheme="minorHAnsi"/>
          <w:color w:val="auto"/>
          <w:highlight w:val="yellow"/>
        </w:rPr>
        <w:t>E-mail:</w:t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ab/>
      </w:r>
    </w:p>
    <w:p w14:paraId="3A7F45C1" w14:textId="5AB86CBC" w:rsidR="00725AE1" w:rsidRPr="00725AE1" w:rsidRDefault="00725AE1" w:rsidP="00725A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4051E8">
        <w:rPr>
          <w:rFonts w:asciiTheme="minorHAnsi" w:hAnsiTheme="minorHAnsi" w:cstheme="minorHAnsi"/>
          <w:color w:val="auto"/>
          <w:highlight w:val="yellow"/>
        </w:rPr>
        <w:t>Zastoupen</w:t>
      </w:r>
      <w:r w:rsidR="004051E8" w:rsidRPr="004051E8">
        <w:rPr>
          <w:rFonts w:asciiTheme="minorHAnsi" w:hAnsiTheme="minorHAnsi" w:cstheme="minorHAnsi"/>
          <w:color w:val="auto"/>
          <w:highlight w:val="yellow"/>
        </w:rPr>
        <w:t>:</w:t>
      </w:r>
      <w:r w:rsidR="004051E8">
        <w:rPr>
          <w:rFonts w:asciiTheme="minorHAnsi" w:hAnsiTheme="minorHAnsi" w:cstheme="minorHAnsi"/>
          <w:color w:val="auto"/>
        </w:rPr>
        <w:tab/>
      </w:r>
      <w:r w:rsidR="004051E8">
        <w:rPr>
          <w:rFonts w:asciiTheme="minorHAnsi" w:hAnsiTheme="minorHAnsi" w:cstheme="minorHAnsi"/>
          <w:color w:val="auto"/>
        </w:rPr>
        <w:tab/>
      </w:r>
      <w:r w:rsidR="004051E8">
        <w:rPr>
          <w:rFonts w:asciiTheme="minorHAnsi" w:hAnsiTheme="minorHAnsi" w:cstheme="minorHAnsi"/>
          <w:color w:val="auto"/>
        </w:rPr>
        <w:tab/>
      </w:r>
    </w:p>
    <w:p w14:paraId="567C8A79" w14:textId="7510E71B" w:rsidR="007A3E00" w:rsidRPr="001E1B76" w:rsidRDefault="007A3E00">
      <w:pPr>
        <w:pStyle w:val="Titulektabulky0"/>
        <w:shd w:val="clear" w:color="auto" w:fill="auto"/>
        <w:rPr>
          <w:rFonts w:asciiTheme="minorHAnsi" w:hAnsiTheme="minorHAnsi" w:cstheme="minorHAnsi"/>
        </w:rPr>
      </w:pPr>
    </w:p>
    <w:p w14:paraId="224C7DF5" w14:textId="77777777" w:rsidR="007A3E00" w:rsidRPr="001E1B76" w:rsidRDefault="007A3E00" w:rsidP="00725AE1"/>
    <w:p w14:paraId="6B88EC81" w14:textId="77777777" w:rsidR="007A3E00" w:rsidRPr="00725AE1" w:rsidRDefault="009C7A4C" w:rsidP="008E7751">
      <w:pPr>
        <w:spacing w:after="60" w:line="264" w:lineRule="auto"/>
        <w:ind w:left="284" w:hanging="284"/>
        <w:jc w:val="center"/>
        <w:rPr>
          <w:b/>
          <w:bCs/>
        </w:rPr>
      </w:pPr>
      <w:bookmarkStart w:id="4" w:name="bookmark6"/>
      <w:bookmarkStart w:id="5" w:name="bookmark7"/>
      <w:r w:rsidRPr="00725AE1">
        <w:rPr>
          <w:b/>
          <w:bCs/>
        </w:rPr>
        <w:t>I.</w:t>
      </w:r>
      <w:bookmarkEnd w:id="4"/>
      <w:bookmarkEnd w:id="5"/>
    </w:p>
    <w:p w14:paraId="6ECB7D3D" w14:textId="5BECC3C8" w:rsidR="00FE03C7" w:rsidRPr="001E1B76" w:rsidRDefault="00FE03C7" w:rsidP="008E7751">
      <w:pPr>
        <w:pStyle w:val="Zkladntext1"/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>1.</w:t>
      </w:r>
      <w:r w:rsidR="00725AE1">
        <w:rPr>
          <w:rFonts w:asciiTheme="minorHAnsi" w:hAnsiTheme="minorHAnsi" w:cstheme="minorHAnsi"/>
        </w:rPr>
        <w:tab/>
      </w:r>
      <w:r w:rsidR="009C7A4C" w:rsidRPr="001E1B76">
        <w:rPr>
          <w:rFonts w:asciiTheme="minorHAnsi" w:hAnsiTheme="minorHAnsi" w:cstheme="minorHAnsi"/>
        </w:rPr>
        <w:t xml:space="preserve">Objednatel je provozovatelem objektu Útulku pro opuštěné psy a drobná zvířata </w:t>
      </w:r>
      <w:r w:rsidR="00D26B2D" w:rsidRPr="001E1B76">
        <w:rPr>
          <w:rFonts w:asciiTheme="minorHAnsi" w:hAnsiTheme="minorHAnsi" w:cstheme="minorHAnsi"/>
        </w:rPr>
        <w:t>na adrese: Stará 473/20</w:t>
      </w:r>
      <w:r w:rsidR="00725AE1">
        <w:rPr>
          <w:rFonts w:asciiTheme="minorHAnsi" w:hAnsiTheme="minorHAnsi" w:cstheme="minorHAnsi"/>
        </w:rPr>
        <w:t>, 735 64 Havířov-Prostřední Suchá</w:t>
      </w:r>
      <w:r w:rsidR="009C7A4C" w:rsidRPr="001E1B76">
        <w:rPr>
          <w:rFonts w:asciiTheme="minorHAnsi" w:hAnsiTheme="minorHAnsi" w:cstheme="minorHAnsi"/>
        </w:rPr>
        <w:t xml:space="preserve">. </w:t>
      </w:r>
      <w:r w:rsidR="00C9155C">
        <w:rPr>
          <w:rFonts w:asciiTheme="minorHAnsi" w:hAnsiTheme="minorHAnsi" w:cstheme="minorHAnsi"/>
        </w:rPr>
        <w:t xml:space="preserve">Poskytovatel </w:t>
      </w:r>
      <w:r w:rsidR="009C7A4C" w:rsidRPr="001E1B76">
        <w:rPr>
          <w:rFonts w:asciiTheme="minorHAnsi" w:hAnsiTheme="minorHAnsi" w:cstheme="minorHAnsi"/>
        </w:rPr>
        <w:t xml:space="preserve">MVDr. </w:t>
      </w:r>
      <w:r w:rsidR="008B35E9" w:rsidRPr="004051E8">
        <w:rPr>
          <w:rFonts w:asciiTheme="minorHAnsi" w:hAnsiTheme="minorHAnsi" w:cstheme="minorHAnsi"/>
          <w:highlight w:val="yellow"/>
        </w:rPr>
        <w:t>…………</w:t>
      </w:r>
      <w:r w:rsidR="009C7A4C" w:rsidRPr="001E1B76">
        <w:rPr>
          <w:rFonts w:asciiTheme="minorHAnsi" w:hAnsiTheme="minorHAnsi" w:cstheme="minorHAnsi"/>
        </w:rPr>
        <w:t xml:space="preserve"> </w:t>
      </w:r>
      <w:r w:rsidR="00725AE1">
        <w:rPr>
          <w:rFonts w:asciiTheme="minorHAnsi" w:hAnsiTheme="minorHAnsi" w:cstheme="minorHAnsi"/>
        </w:rPr>
        <w:t xml:space="preserve">(veterinář) </w:t>
      </w:r>
      <w:r w:rsidR="009C7A4C" w:rsidRPr="001E1B76">
        <w:rPr>
          <w:rFonts w:asciiTheme="minorHAnsi" w:hAnsiTheme="minorHAnsi" w:cstheme="minorHAnsi"/>
        </w:rPr>
        <w:t xml:space="preserve">je veterinárním lékařem poskytujícím veterinární služby. </w:t>
      </w:r>
    </w:p>
    <w:p w14:paraId="7EE5FC28" w14:textId="395C57E1" w:rsidR="007A3E00" w:rsidRDefault="00FE03C7" w:rsidP="008E7751">
      <w:pPr>
        <w:pStyle w:val="Zkladntext1"/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>2.</w:t>
      </w:r>
      <w:r w:rsidR="00725AE1">
        <w:rPr>
          <w:rFonts w:asciiTheme="minorHAnsi" w:hAnsiTheme="minorHAnsi" w:cstheme="minorHAnsi"/>
        </w:rPr>
        <w:tab/>
      </w:r>
      <w:r w:rsidR="009C7A4C" w:rsidRPr="001E1B76">
        <w:rPr>
          <w:rFonts w:asciiTheme="minorHAnsi" w:hAnsiTheme="minorHAnsi" w:cstheme="minorHAnsi"/>
        </w:rPr>
        <w:t>Smluvní strany se dohodly, že veterinář bude pro objednatele zajišťovat veterinární služby za níže uvedených podmínek.</w:t>
      </w:r>
    </w:p>
    <w:p w14:paraId="263B5E0C" w14:textId="77777777" w:rsidR="008E7751" w:rsidRPr="001E1B76" w:rsidRDefault="008E7751" w:rsidP="008E7751">
      <w:pPr>
        <w:pStyle w:val="Zkladntext1"/>
        <w:shd w:val="clear" w:color="auto" w:fill="auto"/>
        <w:spacing w:after="60" w:line="264" w:lineRule="auto"/>
        <w:ind w:firstLine="0"/>
        <w:rPr>
          <w:rFonts w:asciiTheme="minorHAnsi" w:hAnsiTheme="minorHAnsi" w:cstheme="minorHAnsi"/>
        </w:rPr>
      </w:pPr>
    </w:p>
    <w:p w14:paraId="58078EEE" w14:textId="77777777" w:rsidR="007A3E00" w:rsidRPr="00725AE1" w:rsidRDefault="009C7A4C" w:rsidP="008E7751">
      <w:pPr>
        <w:spacing w:after="60" w:line="264" w:lineRule="auto"/>
        <w:ind w:left="284" w:hanging="284"/>
        <w:jc w:val="center"/>
        <w:rPr>
          <w:b/>
          <w:bCs/>
        </w:rPr>
      </w:pPr>
      <w:bookmarkStart w:id="6" w:name="bookmark8"/>
      <w:bookmarkStart w:id="7" w:name="bookmark9"/>
      <w:r w:rsidRPr="00725AE1">
        <w:rPr>
          <w:b/>
          <w:bCs/>
        </w:rPr>
        <w:lastRenderedPageBreak/>
        <w:t>II.</w:t>
      </w:r>
      <w:bookmarkEnd w:id="6"/>
      <w:bookmarkEnd w:id="7"/>
    </w:p>
    <w:p w14:paraId="68EE6985" w14:textId="77777777" w:rsidR="00C9155C" w:rsidRDefault="009C7A4C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 xml:space="preserve">Veterinář bude jednotlivé </w:t>
      </w:r>
      <w:r w:rsidR="002447C8" w:rsidRPr="00C9155C">
        <w:rPr>
          <w:rFonts w:asciiTheme="minorHAnsi" w:hAnsiTheme="minorHAnsi" w:cstheme="minorHAnsi"/>
        </w:rPr>
        <w:t>ú</w:t>
      </w:r>
      <w:r w:rsidRPr="00C9155C">
        <w:rPr>
          <w:rFonts w:asciiTheme="minorHAnsi" w:hAnsiTheme="minorHAnsi" w:cstheme="minorHAnsi"/>
        </w:rPr>
        <w:t xml:space="preserve">kony </w:t>
      </w:r>
      <w:r w:rsidR="002447C8" w:rsidRPr="00C9155C">
        <w:rPr>
          <w:rFonts w:asciiTheme="minorHAnsi" w:hAnsiTheme="minorHAnsi" w:cstheme="minorHAnsi"/>
        </w:rPr>
        <w:t xml:space="preserve">a služby </w:t>
      </w:r>
      <w:r w:rsidRPr="00C9155C">
        <w:rPr>
          <w:rFonts w:asciiTheme="minorHAnsi" w:hAnsiTheme="minorHAnsi" w:cstheme="minorHAnsi"/>
        </w:rPr>
        <w:t xml:space="preserve">provádět na základě </w:t>
      </w:r>
      <w:r w:rsidR="00725AE1" w:rsidRPr="00C9155C">
        <w:rPr>
          <w:rFonts w:asciiTheme="minorHAnsi" w:hAnsiTheme="minorHAnsi" w:cstheme="minorHAnsi"/>
        </w:rPr>
        <w:t>telefonických nebo e</w:t>
      </w:r>
      <w:r w:rsidR="00725AE1" w:rsidRPr="00C9155C">
        <w:rPr>
          <w:rFonts w:asciiTheme="minorHAnsi" w:hAnsiTheme="minorHAnsi" w:cstheme="minorHAnsi"/>
        </w:rPr>
        <w:noBreakHyphen/>
        <w:t xml:space="preserve">mailových </w:t>
      </w:r>
      <w:r w:rsidRPr="00C9155C">
        <w:rPr>
          <w:rFonts w:asciiTheme="minorHAnsi" w:hAnsiTheme="minorHAnsi" w:cstheme="minorHAnsi"/>
        </w:rPr>
        <w:t xml:space="preserve">požadavků ze strany objednatele. Ceny za jednotlivé </w:t>
      </w:r>
      <w:r w:rsidR="002447C8" w:rsidRPr="00C9155C">
        <w:rPr>
          <w:rFonts w:asciiTheme="minorHAnsi" w:hAnsiTheme="minorHAnsi" w:cstheme="minorHAnsi"/>
        </w:rPr>
        <w:t>ú</w:t>
      </w:r>
      <w:r w:rsidRPr="00C9155C">
        <w:rPr>
          <w:rFonts w:asciiTheme="minorHAnsi" w:hAnsiTheme="minorHAnsi" w:cstheme="minorHAnsi"/>
        </w:rPr>
        <w:t xml:space="preserve">kony jsou uvedeny v ceníku, který tvoří nedílnou přílohu této smlouvy. Ceník lze měnit jen na základě vzájemné dohody obou </w:t>
      </w:r>
      <w:r w:rsidR="005A7C7D" w:rsidRPr="00C9155C">
        <w:rPr>
          <w:rFonts w:asciiTheme="minorHAnsi" w:hAnsiTheme="minorHAnsi" w:cstheme="minorHAnsi"/>
        </w:rPr>
        <w:t xml:space="preserve">smluvních </w:t>
      </w:r>
      <w:r w:rsidRPr="00C9155C">
        <w:rPr>
          <w:rFonts w:asciiTheme="minorHAnsi" w:hAnsiTheme="minorHAnsi" w:cstheme="minorHAnsi"/>
        </w:rPr>
        <w:t>stran</w:t>
      </w:r>
      <w:r w:rsidR="005A7C7D" w:rsidRPr="00C9155C">
        <w:rPr>
          <w:rFonts w:asciiTheme="minorHAnsi" w:hAnsiTheme="minorHAnsi" w:cstheme="minorHAnsi"/>
        </w:rPr>
        <w:t>, nejdříve však po uplynutí jednoho roku od účinnosti smlouvy, tedy k 1.8.2022</w:t>
      </w:r>
      <w:r w:rsidRPr="00C9155C">
        <w:rPr>
          <w:rFonts w:asciiTheme="minorHAnsi" w:hAnsiTheme="minorHAnsi" w:cstheme="minorHAnsi"/>
        </w:rPr>
        <w:t>.</w:t>
      </w:r>
    </w:p>
    <w:p w14:paraId="083390E4" w14:textId="78E449C1" w:rsidR="00E9602C" w:rsidRPr="00C9155C" w:rsidRDefault="009C7A4C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 xml:space="preserve">Ceny uvedené v ceníku zahrnují dopravu, která bude účtována dle skutečně najetých kilometrů z místa podnikání veterináře do místa provádění </w:t>
      </w:r>
      <w:r w:rsidR="00FE03C7" w:rsidRPr="00C9155C">
        <w:rPr>
          <w:rFonts w:asciiTheme="minorHAnsi" w:hAnsiTheme="minorHAnsi" w:cstheme="minorHAnsi"/>
        </w:rPr>
        <w:t>vý</w:t>
      </w:r>
      <w:r w:rsidRPr="00C9155C">
        <w:rPr>
          <w:rFonts w:asciiTheme="minorHAnsi" w:hAnsiTheme="minorHAnsi" w:cstheme="minorHAnsi"/>
        </w:rPr>
        <w:t xml:space="preserve">konu. </w:t>
      </w:r>
      <w:r w:rsidR="00E9602C" w:rsidRPr="00C9155C">
        <w:rPr>
          <w:rFonts w:asciiTheme="minorHAnsi" w:hAnsiTheme="minorHAnsi" w:cstheme="minorHAnsi"/>
        </w:rPr>
        <w:t>Místo provádění výkonu může být jak v</w:t>
      </w:r>
      <w:r w:rsidR="00D26B2D" w:rsidRPr="00C9155C">
        <w:rPr>
          <w:rFonts w:asciiTheme="minorHAnsi" w:hAnsiTheme="minorHAnsi" w:cstheme="minorHAnsi"/>
        </w:rPr>
        <w:t> </w:t>
      </w:r>
      <w:r w:rsidR="00E9602C" w:rsidRPr="00C9155C">
        <w:rPr>
          <w:rFonts w:asciiTheme="minorHAnsi" w:hAnsiTheme="minorHAnsi" w:cstheme="minorHAnsi"/>
        </w:rPr>
        <w:t>sídle</w:t>
      </w:r>
      <w:r w:rsidR="00D26B2D" w:rsidRPr="00C9155C">
        <w:rPr>
          <w:rFonts w:asciiTheme="minorHAnsi" w:hAnsiTheme="minorHAnsi" w:cstheme="minorHAnsi"/>
        </w:rPr>
        <w:t xml:space="preserve"> </w:t>
      </w:r>
      <w:r w:rsidR="000701FD" w:rsidRPr="00C9155C">
        <w:rPr>
          <w:rFonts w:asciiTheme="minorHAnsi" w:hAnsiTheme="minorHAnsi" w:cstheme="minorHAnsi"/>
        </w:rPr>
        <w:t>útulku Max</w:t>
      </w:r>
      <w:r w:rsidR="00E9602C" w:rsidRPr="00C9155C">
        <w:rPr>
          <w:rFonts w:asciiTheme="minorHAnsi" w:hAnsiTheme="minorHAnsi" w:cstheme="minorHAnsi"/>
        </w:rPr>
        <w:t xml:space="preserve">, tak i </w:t>
      </w:r>
      <w:r w:rsidR="00364E28" w:rsidRPr="00C9155C">
        <w:rPr>
          <w:rFonts w:asciiTheme="minorHAnsi" w:hAnsiTheme="minorHAnsi" w:cstheme="minorHAnsi"/>
        </w:rPr>
        <w:t>v</w:t>
      </w:r>
      <w:r w:rsidR="00E9602C" w:rsidRPr="00C9155C">
        <w:rPr>
          <w:rFonts w:asciiTheme="minorHAnsi" w:hAnsiTheme="minorHAnsi" w:cstheme="minorHAnsi"/>
        </w:rPr>
        <w:t xml:space="preserve"> katastru města Havířov a </w:t>
      </w:r>
      <w:r w:rsidR="00364E28" w:rsidRPr="00C9155C">
        <w:rPr>
          <w:rFonts w:asciiTheme="minorHAnsi" w:hAnsiTheme="minorHAnsi" w:cstheme="minorHAnsi"/>
        </w:rPr>
        <w:t xml:space="preserve">v </w:t>
      </w:r>
      <w:r w:rsidR="00E9602C" w:rsidRPr="00C9155C">
        <w:rPr>
          <w:rFonts w:asciiTheme="minorHAnsi" w:hAnsiTheme="minorHAnsi" w:cstheme="minorHAnsi"/>
        </w:rPr>
        <w:t>katastru obcí, pro které je město Havířov obcí s rozšířenou působností.</w:t>
      </w:r>
    </w:p>
    <w:p w14:paraId="02B928AA" w14:textId="28417711" w:rsidR="00E9602C" w:rsidRPr="00725AE1" w:rsidRDefault="00E9602C" w:rsidP="008E7751">
      <w:pPr>
        <w:pStyle w:val="Zkladntext1"/>
        <w:shd w:val="clear" w:color="auto" w:fill="auto"/>
        <w:spacing w:after="60" w:line="264" w:lineRule="auto"/>
        <w:ind w:left="284" w:firstLine="0"/>
        <w:jc w:val="both"/>
        <w:rPr>
          <w:rFonts w:asciiTheme="minorHAnsi" w:hAnsiTheme="minorHAnsi" w:cstheme="minorHAnsi"/>
        </w:rPr>
      </w:pPr>
      <w:r w:rsidRPr="00725AE1">
        <w:rPr>
          <w:rFonts w:asciiTheme="minorHAnsi" w:hAnsiTheme="minorHAnsi" w:cstheme="minorHAnsi"/>
        </w:rPr>
        <w:t>Jedná se o tyto obce a jejich části:</w:t>
      </w:r>
    </w:p>
    <w:p w14:paraId="258AD539" w14:textId="6B99DF9A" w:rsidR="00E9602C" w:rsidRPr="001E1B76" w:rsidRDefault="00E9602C" w:rsidP="008E7751">
      <w:pPr>
        <w:spacing w:after="60" w:line="264" w:lineRule="auto"/>
        <w:ind w:left="284"/>
        <w:jc w:val="both"/>
        <w:rPr>
          <w:rFonts w:asciiTheme="minorHAnsi" w:hAnsiTheme="minorHAnsi" w:cstheme="minorHAnsi"/>
        </w:rPr>
      </w:pPr>
      <w:r w:rsidRPr="00725AE1">
        <w:rPr>
          <w:rFonts w:asciiTheme="minorHAnsi" w:hAnsiTheme="minorHAnsi" w:cstheme="minorHAnsi"/>
        </w:rPr>
        <w:t xml:space="preserve">Albrechtice, Havířov-Bludovice, Dolní </w:t>
      </w:r>
      <w:proofErr w:type="spellStart"/>
      <w:r w:rsidRPr="00725AE1">
        <w:rPr>
          <w:rFonts w:asciiTheme="minorHAnsi" w:hAnsiTheme="minorHAnsi" w:cstheme="minorHAnsi"/>
        </w:rPr>
        <w:t>Datyně</w:t>
      </w:r>
      <w:proofErr w:type="spellEnd"/>
      <w:r w:rsidRPr="00725AE1">
        <w:rPr>
          <w:rFonts w:asciiTheme="minorHAnsi" w:hAnsiTheme="minorHAnsi" w:cstheme="minorHAnsi"/>
        </w:rPr>
        <w:t>, Dolní Suchá, Havířov-Město, Podlesí, Prostřední Suchá, Havířov-</w:t>
      </w:r>
      <w:proofErr w:type="spellStart"/>
      <w:r w:rsidRPr="00725AE1">
        <w:rPr>
          <w:rFonts w:asciiTheme="minorHAnsi" w:hAnsiTheme="minorHAnsi" w:cstheme="minorHAnsi"/>
        </w:rPr>
        <w:t>Šumbark</w:t>
      </w:r>
      <w:proofErr w:type="spellEnd"/>
      <w:r w:rsidRPr="00725AE1">
        <w:rPr>
          <w:rFonts w:asciiTheme="minorHAnsi" w:hAnsiTheme="minorHAnsi" w:cstheme="minorHAnsi"/>
        </w:rPr>
        <w:t>, Životice, Horní Bludovice, Prostřední Bludovice, Horní Suchá, Těrlicko, Dolní Těrlicko, Horní Těrlicko, Hradiště</w:t>
      </w:r>
    </w:p>
    <w:p w14:paraId="52DB503B" w14:textId="4F341A28" w:rsidR="007A3E00" w:rsidRPr="001E1B76" w:rsidRDefault="00E9602C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 xml:space="preserve">V </w:t>
      </w:r>
      <w:r w:rsidR="00FE03C7" w:rsidRPr="001E1B76">
        <w:rPr>
          <w:rFonts w:asciiTheme="minorHAnsi" w:hAnsiTheme="minorHAnsi" w:cstheme="minorHAnsi"/>
        </w:rPr>
        <w:t xml:space="preserve">ceníku bude uvedena cena za 1 </w:t>
      </w:r>
      <w:r w:rsidR="00BB21C1" w:rsidRPr="001E1B76">
        <w:rPr>
          <w:rFonts w:asciiTheme="minorHAnsi" w:hAnsiTheme="minorHAnsi" w:cstheme="minorHAnsi"/>
        </w:rPr>
        <w:t xml:space="preserve">najetý </w:t>
      </w:r>
      <w:r w:rsidR="00FE03C7" w:rsidRPr="001E1B76">
        <w:rPr>
          <w:rFonts w:asciiTheme="minorHAnsi" w:hAnsiTheme="minorHAnsi" w:cstheme="minorHAnsi"/>
        </w:rPr>
        <w:t>km</w:t>
      </w:r>
      <w:r w:rsidR="00BB21C1" w:rsidRPr="001E1B76">
        <w:rPr>
          <w:rFonts w:asciiTheme="minorHAnsi" w:hAnsiTheme="minorHAnsi" w:cstheme="minorHAnsi"/>
        </w:rPr>
        <w:t xml:space="preserve">. </w:t>
      </w:r>
      <w:r w:rsidR="009C7A4C" w:rsidRPr="001E1B76">
        <w:rPr>
          <w:rFonts w:asciiTheme="minorHAnsi" w:hAnsiTheme="minorHAnsi" w:cstheme="minorHAnsi"/>
        </w:rPr>
        <w:t>Cena nezahrnuje materiál, léky a další spotřební materiál, který bude účtován dle skutečné spotřeby, a to v</w:t>
      </w:r>
      <w:r w:rsidR="00FE03C7" w:rsidRPr="001E1B76">
        <w:rPr>
          <w:rFonts w:asciiTheme="minorHAnsi" w:hAnsiTheme="minorHAnsi" w:cstheme="minorHAnsi"/>
        </w:rPr>
        <w:t> </w:t>
      </w:r>
      <w:r w:rsidR="009C7A4C" w:rsidRPr="001E1B76">
        <w:rPr>
          <w:rFonts w:asciiTheme="minorHAnsi" w:hAnsiTheme="minorHAnsi" w:cstheme="minorHAnsi"/>
        </w:rPr>
        <w:t>cenách</w:t>
      </w:r>
      <w:r w:rsidR="00FE03C7" w:rsidRPr="001E1B76">
        <w:rPr>
          <w:rFonts w:asciiTheme="minorHAnsi" w:hAnsiTheme="minorHAnsi" w:cstheme="minorHAnsi"/>
        </w:rPr>
        <w:t xml:space="preserve"> obvyklých</w:t>
      </w:r>
      <w:r w:rsidR="009C7A4C" w:rsidRPr="001E1B76">
        <w:rPr>
          <w:rFonts w:asciiTheme="minorHAnsi" w:hAnsiTheme="minorHAnsi" w:cstheme="minorHAnsi"/>
        </w:rPr>
        <w:t xml:space="preserve">. Budou-li prováděny jiné </w:t>
      </w:r>
      <w:r w:rsidR="00FE03C7" w:rsidRPr="001E1B76">
        <w:rPr>
          <w:rFonts w:asciiTheme="minorHAnsi" w:hAnsiTheme="minorHAnsi" w:cstheme="minorHAnsi"/>
        </w:rPr>
        <w:t>ú</w:t>
      </w:r>
      <w:r w:rsidR="009C7A4C" w:rsidRPr="001E1B76">
        <w:rPr>
          <w:rFonts w:asciiTheme="minorHAnsi" w:hAnsiTheme="minorHAnsi" w:cstheme="minorHAnsi"/>
        </w:rPr>
        <w:t xml:space="preserve">kony než uvedené ve výše uvedeném ceníku, bude cena za tyto </w:t>
      </w:r>
      <w:r w:rsidR="00FE03C7" w:rsidRPr="001E1B76">
        <w:rPr>
          <w:rFonts w:asciiTheme="minorHAnsi" w:hAnsiTheme="minorHAnsi" w:cstheme="minorHAnsi"/>
        </w:rPr>
        <w:t>ú</w:t>
      </w:r>
      <w:r w:rsidR="009C7A4C" w:rsidRPr="001E1B76">
        <w:rPr>
          <w:rFonts w:asciiTheme="minorHAnsi" w:hAnsiTheme="minorHAnsi" w:cstheme="minorHAnsi"/>
        </w:rPr>
        <w:t>kony stanovena v ceně v místě a čase obvyklé</w:t>
      </w:r>
      <w:r w:rsidR="00BB21C1" w:rsidRPr="001E1B76">
        <w:rPr>
          <w:rFonts w:asciiTheme="minorHAnsi" w:hAnsiTheme="minorHAnsi" w:cstheme="minorHAnsi"/>
        </w:rPr>
        <w:t>m</w:t>
      </w:r>
      <w:r w:rsidR="009C7A4C" w:rsidRPr="001E1B76">
        <w:rPr>
          <w:rFonts w:asciiTheme="minorHAnsi" w:hAnsiTheme="minorHAnsi" w:cstheme="minorHAnsi"/>
        </w:rPr>
        <w:t>, za jakou zhotovitel provádí ty</w:t>
      </w:r>
      <w:r w:rsidR="008B35E9" w:rsidRPr="001E1B76">
        <w:rPr>
          <w:rFonts w:asciiTheme="minorHAnsi" w:hAnsiTheme="minorHAnsi" w:cstheme="minorHAnsi"/>
        </w:rPr>
        <w:t>t</w:t>
      </w:r>
      <w:r w:rsidR="009C7A4C" w:rsidRPr="001E1B76">
        <w:rPr>
          <w:rFonts w:asciiTheme="minorHAnsi" w:hAnsiTheme="minorHAnsi" w:cstheme="minorHAnsi"/>
        </w:rPr>
        <w:t xml:space="preserve">o </w:t>
      </w:r>
      <w:r w:rsidR="00FE03C7" w:rsidRPr="001E1B76">
        <w:rPr>
          <w:rFonts w:asciiTheme="minorHAnsi" w:hAnsiTheme="minorHAnsi" w:cstheme="minorHAnsi"/>
        </w:rPr>
        <w:t>ú</w:t>
      </w:r>
      <w:r w:rsidR="009C7A4C" w:rsidRPr="001E1B76">
        <w:rPr>
          <w:rFonts w:asciiTheme="minorHAnsi" w:hAnsiTheme="minorHAnsi" w:cstheme="minorHAnsi"/>
        </w:rPr>
        <w:t>kony vůči jiným subjektům.</w:t>
      </w:r>
    </w:p>
    <w:p w14:paraId="2061924F" w14:textId="74980741" w:rsidR="008B35E9" w:rsidRPr="001E1B76" w:rsidRDefault="008B35E9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>Veterinář bude zodpovídat za zdravotní stav všech zvířat umístěných v útulku.</w:t>
      </w:r>
    </w:p>
    <w:p w14:paraId="4EF19D03" w14:textId="16B7D42E" w:rsidR="004424B6" w:rsidRPr="001E1B76" w:rsidRDefault="0079529D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 xml:space="preserve">V případě odchytu zraněného zvířete je veterinář </w:t>
      </w:r>
      <w:r w:rsidR="004D00AF" w:rsidRPr="001E1B76">
        <w:rPr>
          <w:rFonts w:asciiTheme="minorHAnsi" w:hAnsiTheme="minorHAnsi" w:cstheme="minorHAnsi"/>
        </w:rPr>
        <w:t xml:space="preserve">povinen, </w:t>
      </w:r>
      <w:r w:rsidRPr="001E1B76">
        <w:rPr>
          <w:rFonts w:asciiTheme="minorHAnsi" w:hAnsiTheme="minorHAnsi" w:cstheme="minorHAnsi"/>
        </w:rPr>
        <w:t>na základě telefonické domluvy s pracovníkem provádějícím odchyt</w:t>
      </w:r>
      <w:r w:rsidR="00E9602C" w:rsidRPr="001E1B76">
        <w:rPr>
          <w:rFonts w:asciiTheme="minorHAnsi" w:hAnsiTheme="minorHAnsi" w:cstheme="minorHAnsi"/>
        </w:rPr>
        <w:t xml:space="preserve"> </w:t>
      </w:r>
      <w:r w:rsidRPr="001E1B76">
        <w:rPr>
          <w:rFonts w:asciiTheme="minorHAnsi" w:hAnsiTheme="minorHAnsi" w:cstheme="minorHAnsi"/>
        </w:rPr>
        <w:t xml:space="preserve">neprodleně </w:t>
      </w:r>
      <w:r w:rsidR="004D00AF" w:rsidRPr="001E1B76">
        <w:rPr>
          <w:rFonts w:asciiTheme="minorHAnsi" w:hAnsiTheme="minorHAnsi" w:cstheme="minorHAnsi"/>
        </w:rPr>
        <w:t xml:space="preserve">se </w:t>
      </w:r>
      <w:r w:rsidRPr="001E1B76">
        <w:rPr>
          <w:rFonts w:asciiTheme="minorHAnsi" w:hAnsiTheme="minorHAnsi" w:cstheme="minorHAnsi"/>
        </w:rPr>
        <w:t>dostavit k ošetření zraněného zvířete, a to v kteroukoli denní či noční dobu</w:t>
      </w:r>
      <w:r w:rsidR="000701FD" w:rsidRPr="001E1B76">
        <w:rPr>
          <w:rFonts w:asciiTheme="minorHAnsi" w:hAnsiTheme="minorHAnsi" w:cstheme="minorHAnsi"/>
        </w:rPr>
        <w:t>, nejpozději však do</w:t>
      </w:r>
      <w:r w:rsidR="004051E8">
        <w:rPr>
          <w:rFonts w:asciiTheme="minorHAnsi" w:hAnsiTheme="minorHAnsi" w:cstheme="minorHAnsi"/>
        </w:rPr>
        <w:t xml:space="preserve"> </w:t>
      </w:r>
      <w:r w:rsidR="000701FD" w:rsidRPr="004051E8">
        <w:rPr>
          <w:rFonts w:asciiTheme="minorHAnsi" w:hAnsiTheme="minorHAnsi" w:cstheme="minorHAnsi"/>
          <w:highlight w:val="yellow"/>
        </w:rPr>
        <w:t>…….</w:t>
      </w:r>
      <w:r w:rsidR="000701FD" w:rsidRPr="001E1B76">
        <w:rPr>
          <w:rFonts w:asciiTheme="minorHAnsi" w:hAnsiTheme="minorHAnsi" w:cstheme="minorHAnsi"/>
        </w:rPr>
        <w:t xml:space="preserve"> </w:t>
      </w:r>
      <w:r w:rsidR="004424B6" w:rsidRPr="001E1B76">
        <w:rPr>
          <w:rFonts w:asciiTheme="minorHAnsi" w:hAnsiTheme="minorHAnsi" w:cstheme="minorHAnsi"/>
        </w:rPr>
        <w:t>minut</w:t>
      </w:r>
      <w:r w:rsidR="00725AE1">
        <w:rPr>
          <w:rFonts w:asciiTheme="minorHAnsi" w:hAnsiTheme="minorHAnsi" w:cstheme="minorHAnsi"/>
        </w:rPr>
        <w:t xml:space="preserve"> </w:t>
      </w:r>
      <w:r w:rsidR="000701FD" w:rsidRPr="001E1B76">
        <w:rPr>
          <w:rFonts w:asciiTheme="minorHAnsi" w:hAnsiTheme="minorHAnsi" w:cstheme="minorHAnsi"/>
        </w:rPr>
        <w:t>od nahlášení</w:t>
      </w:r>
      <w:r w:rsidR="004424B6" w:rsidRPr="001E1B76">
        <w:rPr>
          <w:rFonts w:asciiTheme="minorHAnsi" w:hAnsiTheme="minorHAnsi" w:cstheme="minorHAnsi"/>
        </w:rPr>
        <w:t>, tzv</w:t>
      </w:r>
      <w:r w:rsidR="00725AE1">
        <w:rPr>
          <w:rFonts w:asciiTheme="minorHAnsi" w:hAnsiTheme="minorHAnsi" w:cstheme="minorHAnsi"/>
        </w:rPr>
        <w:t>.</w:t>
      </w:r>
      <w:r w:rsidR="004424B6" w:rsidRPr="001E1B76">
        <w:rPr>
          <w:rFonts w:asciiTheme="minorHAnsi" w:hAnsiTheme="minorHAnsi" w:cstheme="minorHAnsi"/>
        </w:rPr>
        <w:t xml:space="preserve"> reakční doba</w:t>
      </w:r>
      <w:r w:rsidRPr="001E1B76">
        <w:rPr>
          <w:rFonts w:asciiTheme="minorHAnsi" w:hAnsiTheme="minorHAnsi" w:cstheme="minorHAnsi"/>
        </w:rPr>
        <w:t>.</w:t>
      </w:r>
      <w:r w:rsidR="00AE60F2" w:rsidRPr="001E1B76">
        <w:rPr>
          <w:rFonts w:asciiTheme="minorHAnsi" w:hAnsiTheme="minorHAnsi" w:cstheme="minorHAnsi"/>
        </w:rPr>
        <w:t xml:space="preserve"> </w:t>
      </w:r>
    </w:p>
    <w:p w14:paraId="68E471E1" w14:textId="3E2EE8CA" w:rsidR="004424B6" w:rsidRPr="001E1B76" w:rsidRDefault="004424B6" w:rsidP="008E7751">
      <w:pPr>
        <w:pStyle w:val="Zkladntext1"/>
        <w:shd w:val="clear" w:color="auto" w:fill="auto"/>
        <w:spacing w:after="60" w:line="264" w:lineRule="auto"/>
        <w:ind w:left="284" w:firstLine="0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 xml:space="preserve">Reakční doba v minutách je počítána od telefonického nahlášení potřeby ošetřit odchycené zvíře pracovníkem útulku, do </w:t>
      </w:r>
      <w:r w:rsidR="00725AE1">
        <w:rPr>
          <w:rFonts w:asciiTheme="minorHAnsi" w:hAnsiTheme="minorHAnsi" w:cstheme="minorHAnsi"/>
        </w:rPr>
        <w:t>příjezdu</w:t>
      </w:r>
      <w:r w:rsidRPr="001E1B76">
        <w:rPr>
          <w:rFonts w:asciiTheme="minorHAnsi" w:hAnsiTheme="minorHAnsi" w:cstheme="minorHAnsi"/>
        </w:rPr>
        <w:t xml:space="preserve"> veterináře do sídla útulku Max na adrese Stará</w:t>
      </w:r>
      <w:r w:rsidR="009613F8">
        <w:rPr>
          <w:rFonts w:asciiTheme="minorHAnsi" w:hAnsiTheme="minorHAnsi" w:cstheme="minorHAnsi"/>
        </w:rPr>
        <w:t> </w:t>
      </w:r>
      <w:r w:rsidRPr="001E1B76">
        <w:rPr>
          <w:rFonts w:asciiTheme="minorHAnsi" w:hAnsiTheme="minorHAnsi" w:cstheme="minorHAnsi"/>
        </w:rPr>
        <w:t xml:space="preserve">473/20, </w:t>
      </w:r>
      <w:r w:rsidR="009613F8">
        <w:rPr>
          <w:rFonts w:asciiTheme="minorHAnsi" w:hAnsiTheme="minorHAnsi" w:cstheme="minorHAnsi"/>
        </w:rPr>
        <w:t xml:space="preserve">735 64 </w:t>
      </w:r>
      <w:r w:rsidRPr="001E1B76">
        <w:rPr>
          <w:rFonts w:asciiTheme="minorHAnsi" w:hAnsiTheme="minorHAnsi" w:cstheme="minorHAnsi"/>
        </w:rPr>
        <w:t>Havířov-Prostřední Suchá.</w:t>
      </w:r>
    </w:p>
    <w:p w14:paraId="77F60E90" w14:textId="517DCF57" w:rsidR="00284E32" w:rsidRPr="001E1B76" w:rsidRDefault="00725AE1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Veterinář </w:t>
      </w:r>
      <w:r w:rsidR="00AE60F2" w:rsidRPr="001E1B76">
        <w:rPr>
          <w:rFonts w:asciiTheme="minorHAnsi" w:hAnsiTheme="minorHAnsi" w:cstheme="minorHAnsi"/>
        </w:rPr>
        <w:t>je povinen, pokud to bude potřeba, nabít narkotizační zbraň narkotizační střelou a buď</w:t>
      </w:r>
      <w:r w:rsidR="00E9602C" w:rsidRPr="001E1B76">
        <w:rPr>
          <w:rFonts w:asciiTheme="minorHAnsi" w:hAnsiTheme="minorHAnsi" w:cstheme="minorHAnsi"/>
        </w:rPr>
        <w:t>to</w:t>
      </w:r>
      <w:r w:rsidR="00AE60F2" w:rsidRPr="001E1B76">
        <w:rPr>
          <w:rFonts w:asciiTheme="minorHAnsi" w:hAnsiTheme="minorHAnsi" w:cstheme="minorHAnsi"/>
        </w:rPr>
        <w:t xml:space="preserve"> sám, popřípadě v součinnosti s městskou či státní policii zvíře uspat.</w:t>
      </w:r>
    </w:p>
    <w:p w14:paraId="1BDC6923" w14:textId="23686D55" w:rsidR="008E7751" w:rsidRDefault="009C7A4C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 xml:space="preserve">Úplata za prováděnou činnost bude hrazena na základě faktur vystavených veterinářem, a to </w:t>
      </w:r>
      <w:r w:rsidR="008B35E9" w:rsidRPr="001E1B76">
        <w:rPr>
          <w:rFonts w:asciiTheme="minorHAnsi" w:hAnsiTheme="minorHAnsi" w:cstheme="minorHAnsi"/>
        </w:rPr>
        <w:t>jednou měsíčně</w:t>
      </w:r>
      <w:r w:rsidRPr="001E1B76">
        <w:rPr>
          <w:rFonts w:asciiTheme="minorHAnsi" w:hAnsiTheme="minorHAnsi" w:cstheme="minorHAnsi"/>
        </w:rPr>
        <w:t xml:space="preserve">. Faktura musí obsahovat veškeré náležitosti dle právních předpisů a její splatnost bude činit </w:t>
      </w:r>
      <w:r w:rsidR="004424B6" w:rsidRPr="001E1B76">
        <w:rPr>
          <w:rFonts w:asciiTheme="minorHAnsi" w:hAnsiTheme="minorHAnsi" w:cstheme="minorHAnsi"/>
        </w:rPr>
        <w:t>30</w:t>
      </w:r>
      <w:r w:rsidRPr="001E1B76">
        <w:rPr>
          <w:rFonts w:asciiTheme="minorHAnsi" w:hAnsiTheme="minorHAnsi" w:cstheme="minorHAnsi"/>
        </w:rPr>
        <w:t xml:space="preserve"> </w:t>
      </w:r>
      <w:r w:rsidR="0079529D" w:rsidRPr="001E1B76">
        <w:rPr>
          <w:rFonts w:asciiTheme="minorHAnsi" w:hAnsiTheme="minorHAnsi" w:cstheme="minorHAnsi"/>
        </w:rPr>
        <w:t xml:space="preserve">kalendářních </w:t>
      </w:r>
      <w:r w:rsidRPr="001E1B76">
        <w:rPr>
          <w:rFonts w:asciiTheme="minorHAnsi" w:hAnsiTheme="minorHAnsi" w:cstheme="minorHAnsi"/>
        </w:rPr>
        <w:t>dnů</w:t>
      </w:r>
      <w:r w:rsidR="0079529D" w:rsidRPr="001E1B76">
        <w:rPr>
          <w:rFonts w:asciiTheme="minorHAnsi" w:hAnsiTheme="minorHAnsi" w:cstheme="minorHAnsi"/>
        </w:rPr>
        <w:t xml:space="preserve"> od doručení objednateli</w:t>
      </w:r>
      <w:r w:rsidRPr="001E1B76">
        <w:rPr>
          <w:rFonts w:asciiTheme="minorHAnsi" w:hAnsiTheme="minorHAnsi" w:cstheme="minorHAnsi"/>
        </w:rPr>
        <w:t>.</w:t>
      </w:r>
      <w:r w:rsidR="008B35E9" w:rsidRPr="001E1B76">
        <w:rPr>
          <w:rFonts w:asciiTheme="minorHAnsi" w:hAnsiTheme="minorHAnsi" w:cstheme="minorHAnsi"/>
        </w:rPr>
        <w:t xml:space="preserve"> Bude vystavena vždy nejpozději pátý den následujícího měsíce</w:t>
      </w:r>
      <w:r w:rsidR="0079529D" w:rsidRPr="001E1B76">
        <w:rPr>
          <w:rFonts w:asciiTheme="minorHAnsi" w:hAnsiTheme="minorHAnsi" w:cstheme="minorHAnsi"/>
        </w:rPr>
        <w:t xml:space="preserve"> po fakturovaném měsíci</w:t>
      </w:r>
      <w:r w:rsidR="008B35E9" w:rsidRPr="001E1B76">
        <w:rPr>
          <w:rFonts w:asciiTheme="minorHAnsi" w:hAnsiTheme="minorHAnsi" w:cstheme="minorHAnsi"/>
        </w:rPr>
        <w:t>.</w:t>
      </w:r>
    </w:p>
    <w:p w14:paraId="4F263793" w14:textId="31B1B10D" w:rsidR="008E7751" w:rsidRPr="008E7751" w:rsidRDefault="008E7751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8E7751">
        <w:rPr>
          <w:rFonts w:asciiTheme="minorHAnsi" w:hAnsiTheme="minorHAnsi" w:cstheme="minorHAnsi"/>
        </w:rPr>
        <w:t xml:space="preserve">V případě prodlení </w:t>
      </w:r>
      <w:r>
        <w:rPr>
          <w:rFonts w:asciiTheme="minorHAnsi" w:hAnsiTheme="minorHAnsi" w:cstheme="minorHAnsi"/>
        </w:rPr>
        <w:t>objednatele</w:t>
      </w:r>
      <w:r w:rsidRPr="008E7751">
        <w:rPr>
          <w:rFonts w:asciiTheme="minorHAnsi" w:hAnsiTheme="minorHAnsi" w:cstheme="minorHAnsi"/>
        </w:rPr>
        <w:t xml:space="preserve"> s úhradou faktury je </w:t>
      </w:r>
      <w:r>
        <w:rPr>
          <w:rFonts w:asciiTheme="minorHAnsi" w:hAnsiTheme="minorHAnsi" w:cstheme="minorHAnsi"/>
        </w:rPr>
        <w:t>objednatel</w:t>
      </w:r>
      <w:r w:rsidRPr="008E7751">
        <w:rPr>
          <w:rFonts w:asciiTheme="minorHAnsi" w:hAnsiTheme="minorHAnsi" w:cstheme="minorHAnsi"/>
        </w:rPr>
        <w:t xml:space="preserve"> povinen zaplatit </w:t>
      </w:r>
      <w:r>
        <w:rPr>
          <w:rFonts w:asciiTheme="minorHAnsi" w:hAnsiTheme="minorHAnsi" w:cstheme="minorHAnsi"/>
        </w:rPr>
        <w:t>poskytovateli</w:t>
      </w:r>
      <w:r w:rsidRPr="008E7751">
        <w:rPr>
          <w:rFonts w:asciiTheme="minorHAnsi" w:hAnsiTheme="minorHAnsi" w:cstheme="minorHAnsi"/>
        </w:rPr>
        <w:t xml:space="preserve"> úrok z prodlení ve výši 0,1 % z oprávněně fakturované ceny, a to za každý započatý kalendářní den prodlení.</w:t>
      </w:r>
    </w:p>
    <w:p w14:paraId="77F9669B" w14:textId="4AAFA3A8" w:rsidR="008B35E9" w:rsidRPr="008E7751" w:rsidRDefault="008B35E9" w:rsidP="008E7751">
      <w:pPr>
        <w:pStyle w:val="Zkladntext1"/>
        <w:numPr>
          <w:ilvl w:val="0"/>
          <w:numId w:val="1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8E7751">
        <w:rPr>
          <w:rFonts w:asciiTheme="minorHAnsi" w:hAnsiTheme="minorHAnsi" w:cstheme="minorHAnsi"/>
        </w:rPr>
        <w:t>Součástí faktury bude veterinární deník</w:t>
      </w:r>
      <w:r w:rsidR="00284E32" w:rsidRPr="008E7751">
        <w:rPr>
          <w:rFonts w:asciiTheme="minorHAnsi" w:hAnsiTheme="minorHAnsi" w:cstheme="minorHAnsi"/>
        </w:rPr>
        <w:t>, ve kterém budou uvedeny veškeré záznamy o prováděných úkonech a podaných lécích veterinářem. Veterinář je povinen vést deník jak v písemné, tak i v elektronické podobě.</w:t>
      </w:r>
    </w:p>
    <w:p w14:paraId="66293CA3" w14:textId="77777777" w:rsidR="00E200E2" w:rsidRPr="001E1B76" w:rsidRDefault="00E200E2" w:rsidP="008E7751">
      <w:pPr>
        <w:pStyle w:val="Zkladntext1"/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</w:p>
    <w:p w14:paraId="5349A30C" w14:textId="77777777" w:rsidR="007A3E00" w:rsidRPr="00E200E2" w:rsidRDefault="009C7A4C" w:rsidP="008E7751">
      <w:pPr>
        <w:spacing w:after="60" w:line="264" w:lineRule="auto"/>
        <w:ind w:left="284" w:hanging="284"/>
        <w:jc w:val="center"/>
        <w:rPr>
          <w:b/>
          <w:bCs/>
        </w:rPr>
      </w:pPr>
      <w:bookmarkStart w:id="8" w:name="bookmark10"/>
      <w:bookmarkStart w:id="9" w:name="bookmark11"/>
      <w:r w:rsidRPr="00E200E2">
        <w:rPr>
          <w:b/>
          <w:bCs/>
        </w:rPr>
        <w:t>III.</w:t>
      </w:r>
      <w:bookmarkEnd w:id="8"/>
      <w:bookmarkEnd w:id="9"/>
    </w:p>
    <w:p w14:paraId="4B00EF2E" w14:textId="35936747" w:rsidR="007A3E00" w:rsidRPr="001E1B76" w:rsidRDefault="009C7A4C" w:rsidP="008E7751">
      <w:pPr>
        <w:pStyle w:val="Zkladntext1"/>
        <w:numPr>
          <w:ilvl w:val="0"/>
          <w:numId w:val="2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>Veterinář je povinen při výkonu činnosti dodržovat veškeré související právní, hygienické, zdravotní a jiné předpisy. Veterinář je oprávněn provádět činnost i prostřednictvím svých zaměstnanců, přičemž v této situaci odpovídá jako by činnost prováděl sám. Tito zaměstnanci musí být osoby s odpovídajícím vzděláním a odborností k daným činnostem.</w:t>
      </w:r>
    </w:p>
    <w:p w14:paraId="1AB66734" w14:textId="3B57691E" w:rsidR="008E7751" w:rsidRPr="008E7751" w:rsidRDefault="009C7A4C" w:rsidP="008E7751">
      <w:pPr>
        <w:pStyle w:val="Zkladntext1"/>
        <w:numPr>
          <w:ilvl w:val="0"/>
          <w:numId w:val="2"/>
        </w:numPr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>Veterinář je povinen činnost provádět řádně a včas na základě pokynů objednatele a do dohodnutých termínů. V případě neprovedení dohodnutého úkonu</w:t>
      </w:r>
      <w:r w:rsidR="000701FD" w:rsidRPr="001E1B76">
        <w:rPr>
          <w:rFonts w:asciiTheme="minorHAnsi" w:hAnsiTheme="minorHAnsi" w:cstheme="minorHAnsi"/>
        </w:rPr>
        <w:t xml:space="preserve"> v dohodnutém termínu</w:t>
      </w:r>
      <w:r w:rsidRPr="001E1B76">
        <w:rPr>
          <w:rFonts w:asciiTheme="minorHAnsi" w:hAnsiTheme="minorHAnsi" w:cstheme="minorHAnsi"/>
        </w:rPr>
        <w:t xml:space="preserve"> vzniká objednateli nárok na smluvní pokutu ve výši </w:t>
      </w:r>
      <w:r w:rsidR="00284E32" w:rsidRPr="001E1B76">
        <w:rPr>
          <w:rFonts w:asciiTheme="minorHAnsi" w:hAnsiTheme="minorHAnsi" w:cstheme="minorHAnsi"/>
        </w:rPr>
        <w:t>1000</w:t>
      </w:r>
      <w:r w:rsidRPr="001E1B76">
        <w:rPr>
          <w:rFonts w:asciiTheme="minorHAnsi" w:hAnsiTheme="minorHAnsi" w:cstheme="minorHAnsi"/>
        </w:rPr>
        <w:t xml:space="preserve">,- Kč za každé </w:t>
      </w:r>
      <w:r w:rsidR="000701FD" w:rsidRPr="001E1B76">
        <w:rPr>
          <w:rFonts w:asciiTheme="minorHAnsi" w:hAnsiTheme="minorHAnsi" w:cstheme="minorHAnsi"/>
        </w:rPr>
        <w:t xml:space="preserve">jednotlivé </w:t>
      </w:r>
      <w:r w:rsidRPr="001E1B76">
        <w:rPr>
          <w:rFonts w:asciiTheme="minorHAnsi" w:hAnsiTheme="minorHAnsi" w:cstheme="minorHAnsi"/>
        </w:rPr>
        <w:t>neprovedení úkonu.</w:t>
      </w:r>
    </w:p>
    <w:p w14:paraId="1BC5B85E" w14:textId="77777777" w:rsidR="00E200E2" w:rsidRPr="001E1B76" w:rsidRDefault="00E200E2" w:rsidP="008E7751">
      <w:pPr>
        <w:pStyle w:val="Zkladntext1"/>
        <w:shd w:val="clear" w:color="auto" w:fill="auto"/>
        <w:spacing w:after="60" w:line="264" w:lineRule="auto"/>
        <w:ind w:left="567" w:firstLine="0"/>
        <w:jc w:val="both"/>
        <w:rPr>
          <w:rFonts w:asciiTheme="minorHAnsi" w:hAnsiTheme="minorHAnsi" w:cstheme="minorHAnsi"/>
        </w:rPr>
      </w:pPr>
    </w:p>
    <w:p w14:paraId="46E126AD" w14:textId="77777777" w:rsidR="007A3E00" w:rsidRPr="00E200E2" w:rsidRDefault="009C7A4C" w:rsidP="008E7751">
      <w:pPr>
        <w:spacing w:after="60" w:line="264" w:lineRule="auto"/>
        <w:jc w:val="center"/>
        <w:rPr>
          <w:b/>
          <w:bCs/>
        </w:rPr>
      </w:pPr>
      <w:bookmarkStart w:id="10" w:name="bookmark12"/>
      <w:bookmarkStart w:id="11" w:name="bookmark13"/>
      <w:r w:rsidRPr="00E200E2">
        <w:rPr>
          <w:b/>
          <w:bCs/>
        </w:rPr>
        <w:t>IV.</w:t>
      </w:r>
      <w:bookmarkEnd w:id="10"/>
      <w:bookmarkEnd w:id="11"/>
    </w:p>
    <w:p w14:paraId="46959656" w14:textId="09E45AD4" w:rsidR="007A3E00" w:rsidRDefault="009C7A4C" w:rsidP="008E7751">
      <w:pPr>
        <w:pStyle w:val="Zkladntext1"/>
        <w:shd w:val="clear" w:color="auto" w:fill="auto"/>
        <w:spacing w:after="60" w:line="264" w:lineRule="auto"/>
        <w:ind w:firstLine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>Objednatel je povinen umožnit veterináři nerušený výkon činnosti dle této smlouvy, tj. poskytnout potřebné zázemí pro jednotlivé úkony, zajistit přístup do objektu</w:t>
      </w:r>
      <w:r w:rsidR="000701FD" w:rsidRPr="001E1B76">
        <w:rPr>
          <w:rFonts w:asciiTheme="minorHAnsi" w:hAnsiTheme="minorHAnsi" w:cstheme="minorHAnsi"/>
        </w:rPr>
        <w:t xml:space="preserve"> útulku Max</w:t>
      </w:r>
      <w:r w:rsidRPr="001E1B76">
        <w:rPr>
          <w:rFonts w:asciiTheme="minorHAnsi" w:hAnsiTheme="minorHAnsi" w:cstheme="minorHAnsi"/>
        </w:rPr>
        <w:t xml:space="preserve"> apod. Objednatel je povinen uhradit řádně a včas úplatu za prováděné činnosti.</w:t>
      </w:r>
      <w:r w:rsidR="00976D0F" w:rsidRPr="001E1B76">
        <w:rPr>
          <w:rFonts w:asciiTheme="minorHAnsi" w:hAnsiTheme="minorHAnsi" w:cstheme="minorHAnsi"/>
        </w:rPr>
        <w:t xml:space="preserve"> Objednatel v objektu útulku Max není zařízen na náročnější zákroky</w:t>
      </w:r>
      <w:r w:rsidR="00E200E2">
        <w:rPr>
          <w:rFonts w:asciiTheme="minorHAnsi" w:hAnsiTheme="minorHAnsi" w:cstheme="minorHAnsi"/>
        </w:rPr>
        <w:t xml:space="preserve"> </w:t>
      </w:r>
      <w:r w:rsidR="00976D0F" w:rsidRPr="001E1B76">
        <w:rPr>
          <w:rFonts w:asciiTheme="minorHAnsi" w:hAnsiTheme="minorHAnsi" w:cstheme="minorHAnsi"/>
        </w:rPr>
        <w:t>(těžší operace apod.). Veterinář bude rozhodovat u každého případu individuálně, zda provede zákrok v sídle útulku, popřípadě vzhledem k vážnosti stavu zvířete ve své ordinaci. Bude při tom zohledňovat jak zdravotní stav zvířete, tak i ekonomické hledisko.</w:t>
      </w:r>
    </w:p>
    <w:p w14:paraId="187D228D" w14:textId="77777777" w:rsidR="00E200E2" w:rsidRPr="001E1B76" w:rsidRDefault="00E200E2" w:rsidP="008E7751">
      <w:pPr>
        <w:pStyle w:val="Zkladntext1"/>
        <w:shd w:val="clear" w:color="auto" w:fill="auto"/>
        <w:spacing w:after="60" w:line="264" w:lineRule="auto"/>
        <w:ind w:firstLine="0"/>
        <w:jc w:val="both"/>
        <w:rPr>
          <w:rFonts w:asciiTheme="minorHAnsi" w:hAnsiTheme="minorHAnsi" w:cstheme="minorHAnsi"/>
        </w:rPr>
      </w:pPr>
    </w:p>
    <w:p w14:paraId="73B532C3" w14:textId="77777777" w:rsidR="007A3E00" w:rsidRPr="00E200E2" w:rsidRDefault="009C7A4C" w:rsidP="008E7751">
      <w:pPr>
        <w:spacing w:after="60" w:line="264" w:lineRule="auto"/>
        <w:jc w:val="center"/>
        <w:rPr>
          <w:b/>
          <w:bCs/>
        </w:rPr>
      </w:pPr>
      <w:bookmarkStart w:id="12" w:name="bookmark14"/>
      <w:bookmarkStart w:id="13" w:name="bookmark15"/>
      <w:r w:rsidRPr="00E200E2">
        <w:rPr>
          <w:b/>
          <w:bCs/>
        </w:rPr>
        <w:t>V.</w:t>
      </w:r>
      <w:bookmarkEnd w:id="12"/>
      <w:bookmarkEnd w:id="13"/>
    </w:p>
    <w:p w14:paraId="096954A9" w14:textId="79541764" w:rsidR="007A3E00" w:rsidRDefault="009C7A4C" w:rsidP="008E7751">
      <w:pPr>
        <w:pStyle w:val="Zkladntext1"/>
        <w:shd w:val="clear" w:color="auto" w:fill="auto"/>
        <w:spacing w:after="60" w:line="264" w:lineRule="auto"/>
        <w:ind w:firstLine="284"/>
        <w:jc w:val="both"/>
        <w:rPr>
          <w:rFonts w:asciiTheme="minorHAnsi" w:hAnsiTheme="minorHAnsi" w:cstheme="minorHAnsi"/>
        </w:rPr>
      </w:pPr>
      <w:r w:rsidRPr="001E1B76">
        <w:rPr>
          <w:rFonts w:asciiTheme="minorHAnsi" w:hAnsiTheme="minorHAnsi" w:cstheme="minorHAnsi"/>
        </w:rPr>
        <w:t xml:space="preserve">Smlouva se uzavírá na dobu </w:t>
      </w:r>
      <w:r w:rsidR="005A7C7D" w:rsidRPr="001E1B76">
        <w:rPr>
          <w:rFonts w:asciiTheme="minorHAnsi" w:hAnsiTheme="minorHAnsi" w:cstheme="minorHAnsi"/>
        </w:rPr>
        <w:t>dvou let</w:t>
      </w:r>
      <w:r w:rsidR="00895847" w:rsidRPr="001E1B76">
        <w:rPr>
          <w:rFonts w:asciiTheme="minorHAnsi" w:hAnsiTheme="minorHAnsi" w:cstheme="minorHAnsi"/>
        </w:rPr>
        <w:t>, tedy do 31.7.2023</w:t>
      </w:r>
      <w:r w:rsidRPr="001E1B76">
        <w:rPr>
          <w:rFonts w:asciiTheme="minorHAnsi" w:hAnsiTheme="minorHAnsi" w:cstheme="minorHAnsi"/>
        </w:rPr>
        <w:t xml:space="preserve">. Kterákoliv ze smluvních stran má právo smlouvu vypovědět bez udání důvodu s </w:t>
      </w:r>
      <w:r w:rsidR="00284E32" w:rsidRPr="001E1B76">
        <w:rPr>
          <w:rFonts w:asciiTheme="minorHAnsi" w:hAnsiTheme="minorHAnsi" w:cstheme="minorHAnsi"/>
        </w:rPr>
        <w:t>tří</w:t>
      </w:r>
      <w:r w:rsidRPr="001E1B76">
        <w:rPr>
          <w:rFonts w:asciiTheme="minorHAnsi" w:hAnsiTheme="minorHAnsi" w:cstheme="minorHAnsi"/>
        </w:rPr>
        <w:t>měsíční výpovědní lhůtou, která začne běžet prvého dne měsíce následujícího po doručení výpovědi</w:t>
      </w:r>
      <w:r w:rsidR="005A7C7D" w:rsidRPr="001E1B76">
        <w:rPr>
          <w:rFonts w:asciiTheme="minorHAnsi" w:hAnsiTheme="minorHAnsi" w:cstheme="minorHAnsi"/>
        </w:rPr>
        <w:t xml:space="preserve"> druhé smluvní straně</w:t>
      </w:r>
      <w:r w:rsidRPr="001E1B76">
        <w:rPr>
          <w:rFonts w:asciiTheme="minorHAnsi" w:hAnsiTheme="minorHAnsi" w:cstheme="minorHAnsi"/>
        </w:rPr>
        <w:t xml:space="preserve">. V případě závažného porušení smluvních nebo zákonných podmínek může být smlouva vypovězena s jednoměsíční výpovědní lhůtou, která začne běžet dnem doručení výpovědi druhé </w:t>
      </w:r>
      <w:r w:rsidR="00B24456" w:rsidRPr="001E1B76">
        <w:rPr>
          <w:rFonts w:asciiTheme="minorHAnsi" w:hAnsiTheme="minorHAnsi" w:cstheme="minorHAnsi"/>
        </w:rPr>
        <w:t xml:space="preserve">smluvní </w:t>
      </w:r>
      <w:r w:rsidRPr="001E1B76">
        <w:rPr>
          <w:rFonts w:asciiTheme="minorHAnsi" w:hAnsiTheme="minorHAnsi" w:cstheme="minorHAnsi"/>
        </w:rPr>
        <w:t>straně.</w:t>
      </w:r>
    </w:p>
    <w:p w14:paraId="2A124A92" w14:textId="77777777" w:rsidR="00E200E2" w:rsidRPr="001E1B76" w:rsidRDefault="00E200E2" w:rsidP="008E7751">
      <w:pPr>
        <w:pStyle w:val="Zkladntext1"/>
        <w:shd w:val="clear" w:color="auto" w:fill="auto"/>
        <w:spacing w:after="60" w:line="264" w:lineRule="auto"/>
        <w:ind w:firstLine="360"/>
        <w:jc w:val="both"/>
        <w:rPr>
          <w:rFonts w:asciiTheme="minorHAnsi" w:hAnsiTheme="minorHAnsi" w:cstheme="minorHAnsi"/>
        </w:rPr>
      </w:pPr>
    </w:p>
    <w:p w14:paraId="28E18793" w14:textId="77777777" w:rsidR="007A3E00" w:rsidRPr="00C9155C" w:rsidRDefault="009C7A4C" w:rsidP="008E7751">
      <w:pPr>
        <w:spacing w:after="60" w:line="264" w:lineRule="auto"/>
        <w:jc w:val="center"/>
        <w:rPr>
          <w:b/>
          <w:bCs/>
        </w:rPr>
      </w:pPr>
      <w:bookmarkStart w:id="14" w:name="bookmark16"/>
      <w:bookmarkStart w:id="15" w:name="bookmark17"/>
      <w:r w:rsidRPr="00C9155C">
        <w:rPr>
          <w:b/>
          <w:bCs/>
        </w:rPr>
        <w:t>VI.</w:t>
      </w:r>
      <w:bookmarkEnd w:id="14"/>
      <w:bookmarkEnd w:id="15"/>
    </w:p>
    <w:p w14:paraId="7771CF04" w14:textId="77777777" w:rsidR="008E7751" w:rsidRDefault="008E7751" w:rsidP="008E7751">
      <w:pPr>
        <w:pStyle w:val="Zkladntext1"/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9C7A4C" w:rsidRPr="001E1B76">
        <w:rPr>
          <w:rFonts w:asciiTheme="minorHAnsi" w:hAnsiTheme="minorHAnsi" w:cstheme="minorHAnsi"/>
        </w:rPr>
        <w:t>Obě smluvní strany jsou touto smlouvou po celé smluvní období vázány a souhlasí s tím, že smlouvu lze změnit pouze na základě vzájemné dohody ve formě písemného číslovaného dodatku náležitě podepsaného osobami oprávněnými jednat jménem smluvních stran.</w:t>
      </w:r>
    </w:p>
    <w:p w14:paraId="06980A1A" w14:textId="77777777" w:rsidR="008E7751" w:rsidRDefault="008E7751" w:rsidP="008E7751">
      <w:pPr>
        <w:pStyle w:val="Zkladntext1"/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9C7A4C" w:rsidRPr="001E1B76">
        <w:rPr>
          <w:rFonts w:asciiTheme="minorHAnsi" w:hAnsiTheme="minorHAnsi" w:cstheme="minorHAnsi"/>
        </w:rPr>
        <w:t>Tato smlouva je vyhotovena ve dvou vyhotoveních s platností originálu. Každá strana obdrží jedno vyhotovení.</w:t>
      </w:r>
      <w:r w:rsidR="00E200E2">
        <w:rPr>
          <w:rFonts w:asciiTheme="minorHAnsi" w:hAnsiTheme="minorHAnsi" w:cstheme="minorHAnsi"/>
        </w:rPr>
        <w:t xml:space="preserve"> </w:t>
      </w:r>
      <w:r w:rsidR="009C7A4C" w:rsidRPr="001E1B76">
        <w:rPr>
          <w:rFonts w:asciiTheme="minorHAnsi" w:hAnsiTheme="minorHAnsi" w:cstheme="minorHAnsi"/>
        </w:rPr>
        <w:t xml:space="preserve">Tato smlouva nabývá platnosti dnem jejího podpisu </w:t>
      </w:r>
      <w:proofErr w:type="spellStart"/>
      <w:r w:rsidR="00C9155C">
        <w:rPr>
          <w:rFonts w:asciiTheme="minorHAnsi" w:hAnsiTheme="minorHAnsi" w:cstheme="minorHAnsi"/>
        </w:rPr>
        <w:t>oběmi</w:t>
      </w:r>
      <w:proofErr w:type="spellEnd"/>
      <w:r w:rsidR="005A7C7D" w:rsidRPr="001E1B76">
        <w:rPr>
          <w:rFonts w:asciiTheme="minorHAnsi" w:hAnsiTheme="minorHAnsi" w:cstheme="minorHAnsi"/>
        </w:rPr>
        <w:t xml:space="preserve"> </w:t>
      </w:r>
      <w:r w:rsidR="009C7A4C" w:rsidRPr="001E1B76">
        <w:rPr>
          <w:rFonts w:asciiTheme="minorHAnsi" w:hAnsiTheme="minorHAnsi" w:cstheme="minorHAnsi"/>
        </w:rPr>
        <w:t>smluvními stranami</w:t>
      </w:r>
      <w:r w:rsidR="005A7C7D" w:rsidRPr="001E1B76">
        <w:rPr>
          <w:rFonts w:asciiTheme="minorHAnsi" w:hAnsiTheme="minorHAnsi" w:cstheme="minorHAnsi"/>
        </w:rPr>
        <w:t xml:space="preserve"> a účinnosti 1.8.2021</w:t>
      </w:r>
      <w:r w:rsidR="009C7A4C" w:rsidRPr="001E1B76">
        <w:rPr>
          <w:rFonts w:asciiTheme="minorHAnsi" w:hAnsiTheme="minorHAnsi" w:cstheme="minorHAnsi"/>
        </w:rPr>
        <w:t>.</w:t>
      </w:r>
    </w:p>
    <w:p w14:paraId="2FC2611C" w14:textId="51255327" w:rsidR="007A3E00" w:rsidRPr="001E1B76" w:rsidRDefault="008E7751" w:rsidP="008E7751">
      <w:pPr>
        <w:pStyle w:val="Zkladntext1"/>
        <w:shd w:val="clear" w:color="auto" w:fill="auto"/>
        <w:spacing w:after="60"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9C7A4C" w:rsidRPr="001E1B76">
        <w:rPr>
          <w:rFonts w:asciiTheme="minorHAnsi" w:hAnsiTheme="minorHAnsi" w:cstheme="minorHAnsi"/>
        </w:rPr>
        <w:t>Tato smlouva je projevem svobodné, pravé</w:t>
      </w:r>
      <w:r w:rsidR="00BB21C1" w:rsidRPr="001E1B76">
        <w:rPr>
          <w:rFonts w:asciiTheme="minorHAnsi" w:hAnsiTheme="minorHAnsi" w:cstheme="minorHAnsi"/>
        </w:rPr>
        <w:t>, prosté omylu,</w:t>
      </w:r>
      <w:r w:rsidR="009C7A4C" w:rsidRPr="001E1B76">
        <w:rPr>
          <w:rFonts w:asciiTheme="minorHAnsi" w:hAnsiTheme="minorHAnsi" w:cstheme="minorHAnsi"/>
        </w:rPr>
        <w:t xml:space="preserve"> vážné a určité vůle. Důkazem této vůle j</w:t>
      </w:r>
      <w:r w:rsidR="00B24456" w:rsidRPr="001E1B76">
        <w:rPr>
          <w:rFonts w:asciiTheme="minorHAnsi" w:hAnsiTheme="minorHAnsi" w:cstheme="minorHAnsi"/>
        </w:rPr>
        <w:t>sou</w:t>
      </w:r>
      <w:r w:rsidR="009C7A4C" w:rsidRPr="001E1B76">
        <w:rPr>
          <w:rFonts w:asciiTheme="minorHAnsi" w:hAnsiTheme="minorHAnsi" w:cstheme="minorHAnsi"/>
        </w:rPr>
        <w:t xml:space="preserve"> po</w:t>
      </w:r>
      <w:r w:rsidR="00B24456" w:rsidRPr="001E1B76">
        <w:rPr>
          <w:rFonts w:asciiTheme="minorHAnsi" w:hAnsiTheme="minorHAnsi" w:cstheme="minorHAnsi"/>
        </w:rPr>
        <w:t>dpisy</w:t>
      </w:r>
      <w:r w:rsidR="009C7A4C" w:rsidRPr="001E1B76">
        <w:rPr>
          <w:rFonts w:asciiTheme="minorHAnsi" w:hAnsiTheme="minorHAnsi" w:cstheme="minorHAnsi"/>
        </w:rPr>
        <w:t xml:space="preserve"> této smlouvy oběma smluvními stranami.</w:t>
      </w:r>
    </w:p>
    <w:p w14:paraId="66758FB4" w14:textId="77777777" w:rsidR="00B76C9E" w:rsidRPr="001E1B76" w:rsidRDefault="00B76C9E" w:rsidP="008E7751">
      <w:pPr>
        <w:pStyle w:val="Zkladntext1"/>
        <w:shd w:val="clear" w:color="auto" w:fill="auto"/>
        <w:spacing w:line="264" w:lineRule="auto"/>
        <w:ind w:firstLine="0"/>
        <w:rPr>
          <w:rFonts w:asciiTheme="minorHAnsi" w:hAnsiTheme="minorHAnsi" w:cstheme="minorHAnsi"/>
        </w:rPr>
      </w:pPr>
    </w:p>
    <w:p w14:paraId="50E4C9EA" w14:textId="77777777" w:rsidR="00B76C9E" w:rsidRPr="001E1B76" w:rsidRDefault="00B76C9E" w:rsidP="008E7751">
      <w:pPr>
        <w:pStyle w:val="Zkladntext1"/>
        <w:shd w:val="clear" w:color="auto" w:fill="auto"/>
        <w:spacing w:line="264" w:lineRule="auto"/>
        <w:ind w:firstLine="0"/>
        <w:rPr>
          <w:rFonts w:asciiTheme="minorHAnsi" w:hAnsiTheme="minorHAnsi" w:cstheme="minorHAnsi"/>
        </w:rPr>
      </w:pPr>
    </w:p>
    <w:p w14:paraId="4CCB7709" w14:textId="0B32B1EE" w:rsidR="00B76C9E" w:rsidRPr="001E1B76" w:rsidRDefault="00B76C9E" w:rsidP="008E7751">
      <w:pPr>
        <w:pStyle w:val="Zkladntext1"/>
        <w:shd w:val="clear" w:color="auto" w:fill="auto"/>
        <w:spacing w:line="264" w:lineRule="auto"/>
        <w:ind w:firstLine="0"/>
        <w:rPr>
          <w:rFonts w:asciiTheme="minorHAnsi" w:hAnsiTheme="minorHAnsi" w:cstheme="minorHAnsi"/>
        </w:rPr>
      </w:pPr>
      <w:r w:rsidRPr="008E7751">
        <w:rPr>
          <w:rFonts w:asciiTheme="minorHAnsi" w:hAnsiTheme="minorHAnsi" w:cstheme="minorHAnsi"/>
          <w:i/>
          <w:iCs/>
        </w:rPr>
        <w:lastRenderedPageBreak/>
        <w:t>Příloha č.1:</w:t>
      </w:r>
      <w:r w:rsidR="00E200E2">
        <w:rPr>
          <w:rFonts w:asciiTheme="minorHAnsi" w:hAnsiTheme="minorHAnsi" w:cstheme="minorHAnsi"/>
        </w:rPr>
        <w:tab/>
        <w:t>C</w:t>
      </w:r>
      <w:r w:rsidRPr="001E1B76">
        <w:rPr>
          <w:rFonts w:asciiTheme="minorHAnsi" w:hAnsiTheme="minorHAnsi" w:cstheme="minorHAnsi"/>
        </w:rPr>
        <w:t>eník jednotlivých úkonů a poskytovaných veterinárních služeb</w:t>
      </w:r>
    </w:p>
    <w:p w14:paraId="6C2ABF9E" w14:textId="77777777" w:rsidR="00E200E2" w:rsidRDefault="00E200E2">
      <w:pPr>
        <w:pStyle w:val="Zkladntext1"/>
        <w:shd w:val="clear" w:color="auto" w:fill="auto"/>
        <w:ind w:firstLine="0"/>
        <w:rPr>
          <w:rFonts w:asciiTheme="minorHAnsi" w:hAnsiTheme="minorHAnsi" w:cstheme="minorHAnsi"/>
        </w:rPr>
      </w:pPr>
    </w:p>
    <w:p w14:paraId="5BDA05C0" w14:textId="561B8FFC" w:rsidR="008E7751" w:rsidRDefault="008E7751" w:rsidP="00E200E2">
      <w:pPr>
        <w:pStyle w:val="Zkladntext1"/>
        <w:shd w:val="clear" w:color="auto" w:fill="auto"/>
        <w:ind w:firstLine="0"/>
        <w:rPr>
          <w:rFonts w:asciiTheme="minorHAnsi" w:hAnsiTheme="minorHAnsi" w:cstheme="minorHAnsi"/>
          <w:b/>
          <w:bCs/>
        </w:rPr>
      </w:pPr>
    </w:p>
    <w:p w14:paraId="7A6F8C56" w14:textId="77777777" w:rsidR="008E7751" w:rsidRDefault="008E7751" w:rsidP="00E200E2">
      <w:pPr>
        <w:pStyle w:val="Zkladntext1"/>
        <w:shd w:val="clear" w:color="auto" w:fill="auto"/>
        <w:ind w:firstLine="0"/>
        <w:rPr>
          <w:rFonts w:asciiTheme="minorHAnsi" w:hAnsiTheme="minorHAnsi" w:cstheme="minorHAnsi"/>
          <w:b/>
          <w:bCs/>
        </w:rPr>
      </w:pPr>
    </w:p>
    <w:p w14:paraId="630858DA" w14:textId="47D7A5DB" w:rsidR="00C9155C" w:rsidRPr="00C9155C" w:rsidRDefault="00C9155C" w:rsidP="00C9155C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C9155C">
        <w:rPr>
          <w:rFonts w:asciiTheme="minorHAnsi" w:hAnsiTheme="minorHAnsi" w:cstheme="minorHAnsi"/>
          <w:color w:val="auto"/>
        </w:rPr>
        <w:t>V Havířově dne: ____________</w:t>
      </w:r>
      <w:r w:rsidRPr="00C9155C">
        <w:rPr>
          <w:rFonts w:asciiTheme="minorHAnsi" w:hAnsiTheme="minorHAnsi" w:cstheme="minorHAnsi"/>
          <w:color w:val="auto"/>
        </w:rPr>
        <w:tab/>
      </w:r>
      <w:r w:rsidRPr="00C9155C">
        <w:rPr>
          <w:rFonts w:asciiTheme="minorHAnsi" w:hAnsiTheme="minorHAnsi" w:cstheme="minorHAnsi"/>
          <w:color w:val="auto"/>
        </w:rPr>
        <w:tab/>
      </w:r>
      <w:r w:rsidRPr="00C9155C">
        <w:rPr>
          <w:rFonts w:asciiTheme="minorHAnsi" w:hAnsiTheme="minorHAnsi" w:cstheme="minorHAnsi"/>
          <w:color w:val="auto"/>
        </w:rPr>
        <w:tab/>
      </w:r>
      <w:r w:rsidRPr="004051E8">
        <w:rPr>
          <w:rFonts w:asciiTheme="minorHAnsi" w:hAnsiTheme="minorHAnsi" w:cstheme="minorHAnsi"/>
          <w:color w:val="auto"/>
          <w:highlight w:val="yellow"/>
        </w:rPr>
        <w:t>V </w:t>
      </w:r>
      <w:r w:rsidRPr="004051E8">
        <w:rPr>
          <w:rFonts w:asciiTheme="minorHAnsi" w:hAnsiTheme="minorHAnsi" w:cstheme="minorHAnsi"/>
          <w:color w:val="auto"/>
          <w:highlight w:val="yellow"/>
        </w:rPr>
        <w:t>__________</w:t>
      </w:r>
      <w:r w:rsidRPr="004051E8">
        <w:rPr>
          <w:rFonts w:asciiTheme="minorHAnsi" w:hAnsiTheme="minorHAnsi" w:cstheme="minorHAnsi"/>
          <w:color w:val="auto"/>
          <w:highlight w:val="yellow"/>
        </w:rPr>
        <w:t xml:space="preserve"> dne: ____________</w:t>
      </w:r>
    </w:p>
    <w:p w14:paraId="4F8CCBEC" w14:textId="77777777" w:rsidR="00C9155C" w:rsidRPr="00C9155C" w:rsidRDefault="00C9155C" w:rsidP="00C9155C">
      <w:pPr>
        <w:pStyle w:val="Default"/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67780329" w14:textId="5792030F" w:rsidR="00C9155C" w:rsidRPr="00C9155C" w:rsidRDefault="00C9155C" w:rsidP="00C9155C">
      <w:pPr>
        <w:pStyle w:val="Defaul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OBJEDNATEL</w:t>
      </w:r>
      <w:r w:rsidRPr="00C9155C">
        <w:rPr>
          <w:rFonts w:asciiTheme="minorHAnsi" w:hAnsiTheme="minorHAnsi" w:cstheme="minorHAnsi"/>
          <w:b/>
          <w:color w:val="auto"/>
        </w:rPr>
        <w:t>:</w:t>
      </w:r>
      <w:r w:rsidRPr="00C9155C">
        <w:rPr>
          <w:rFonts w:asciiTheme="minorHAnsi" w:hAnsiTheme="minorHAnsi" w:cstheme="minorHAnsi"/>
          <w:b/>
          <w:color w:val="auto"/>
        </w:rPr>
        <w:tab/>
      </w:r>
      <w:r w:rsidRPr="00C9155C">
        <w:rPr>
          <w:rFonts w:asciiTheme="minorHAnsi" w:hAnsiTheme="minorHAnsi" w:cstheme="minorHAnsi"/>
          <w:b/>
          <w:color w:val="auto"/>
        </w:rPr>
        <w:tab/>
      </w:r>
      <w:r w:rsidRPr="00C9155C">
        <w:rPr>
          <w:rFonts w:asciiTheme="minorHAnsi" w:hAnsiTheme="minorHAnsi" w:cstheme="minorHAnsi"/>
          <w:b/>
          <w:color w:val="auto"/>
        </w:rPr>
        <w:tab/>
      </w:r>
      <w:r w:rsidRPr="00C9155C">
        <w:rPr>
          <w:rFonts w:asciiTheme="minorHAnsi" w:hAnsiTheme="minorHAnsi" w:cstheme="minorHAnsi"/>
          <w:b/>
          <w:color w:val="auto"/>
        </w:rPr>
        <w:tab/>
      </w:r>
      <w:r w:rsidRPr="00C9155C"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 w:rsidRPr="00C9155C">
        <w:rPr>
          <w:rFonts w:asciiTheme="minorHAnsi" w:hAnsiTheme="minorHAnsi" w:cstheme="minorHAnsi"/>
          <w:b/>
          <w:color w:val="auto"/>
        </w:rPr>
        <w:t>P</w:t>
      </w:r>
      <w:r>
        <w:rPr>
          <w:rFonts w:asciiTheme="minorHAnsi" w:hAnsiTheme="minorHAnsi" w:cstheme="minorHAnsi"/>
          <w:b/>
          <w:color w:val="auto"/>
        </w:rPr>
        <w:t>OSKYTOVATEL</w:t>
      </w:r>
      <w:r w:rsidRPr="00C9155C">
        <w:rPr>
          <w:rFonts w:asciiTheme="minorHAnsi" w:hAnsiTheme="minorHAnsi" w:cstheme="minorHAnsi"/>
          <w:b/>
          <w:color w:val="auto"/>
        </w:rPr>
        <w:t>:</w:t>
      </w:r>
    </w:p>
    <w:p w14:paraId="021E215A" w14:textId="77777777" w:rsidR="00C9155C" w:rsidRPr="00C9155C" w:rsidRDefault="00C9155C" w:rsidP="00C9155C">
      <w:pPr>
        <w:pStyle w:val="Default"/>
        <w:rPr>
          <w:rFonts w:asciiTheme="minorHAnsi" w:hAnsiTheme="minorHAnsi" w:cstheme="minorHAnsi"/>
          <w:color w:val="auto"/>
        </w:rPr>
      </w:pPr>
    </w:p>
    <w:p w14:paraId="5D658689" w14:textId="1AE5A3E7" w:rsidR="00C9155C" w:rsidRDefault="00C9155C" w:rsidP="00C9155C">
      <w:pPr>
        <w:pStyle w:val="Default"/>
        <w:rPr>
          <w:rFonts w:asciiTheme="minorHAnsi" w:hAnsiTheme="minorHAnsi" w:cstheme="minorHAnsi"/>
          <w:color w:val="auto"/>
        </w:rPr>
      </w:pPr>
    </w:p>
    <w:p w14:paraId="76CD9594" w14:textId="77777777" w:rsidR="008E7751" w:rsidRPr="00C9155C" w:rsidRDefault="008E7751" w:rsidP="00C9155C">
      <w:pPr>
        <w:pStyle w:val="Default"/>
        <w:rPr>
          <w:rFonts w:asciiTheme="minorHAnsi" w:hAnsiTheme="minorHAnsi" w:cstheme="minorHAnsi"/>
          <w:color w:val="auto"/>
        </w:rPr>
      </w:pPr>
    </w:p>
    <w:p w14:paraId="1AE72EB5" w14:textId="77777777" w:rsidR="00C9155C" w:rsidRPr="00C9155C" w:rsidRDefault="00C9155C" w:rsidP="00C9155C">
      <w:pPr>
        <w:pStyle w:val="Default"/>
        <w:tabs>
          <w:tab w:val="center" w:pos="2268"/>
          <w:tab w:val="center" w:pos="6804"/>
        </w:tabs>
        <w:rPr>
          <w:rFonts w:asciiTheme="minorHAnsi" w:hAnsiTheme="minorHAnsi" w:cstheme="minorHAnsi"/>
          <w:color w:val="auto"/>
        </w:rPr>
      </w:pPr>
      <w:r w:rsidRPr="00C9155C">
        <w:rPr>
          <w:rFonts w:asciiTheme="minorHAnsi" w:hAnsiTheme="minorHAnsi" w:cstheme="minorHAnsi"/>
          <w:color w:val="auto"/>
        </w:rPr>
        <w:tab/>
        <w:t>_______________________________</w:t>
      </w:r>
      <w:r w:rsidRPr="00C9155C">
        <w:rPr>
          <w:rFonts w:asciiTheme="minorHAnsi" w:hAnsiTheme="minorHAnsi" w:cstheme="minorHAnsi"/>
          <w:color w:val="auto"/>
        </w:rPr>
        <w:tab/>
        <w:t>_______________________________</w:t>
      </w:r>
    </w:p>
    <w:p w14:paraId="31F78FAD" w14:textId="14741E51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Ing. Pavel Rapant, MBA</w:t>
      </w:r>
      <w:r w:rsidRPr="00C9155C">
        <w:rPr>
          <w:rFonts w:asciiTheme="minorHAnsi" w:hAnsiTheme="minorHAnsi" w:cstheme="minorHAnsi"/>
        </w:rPr>
        <w:tab/>
      </w:r>
      <w:r w:rsidRPr="004051E8">
        <w:rPr>
          <w:rFonts w:asciiTheme="minorHAnsi" w:hAnsiTheme="minorHAnsi" w:cstheme="minorHAnsi"/>
          <w:highlight w:val="yellow"/>
        </w:rPr>
        <w:t>zástupce poskytovatele</w:t>
      </w:r>
    </w:p>
    <w:p w14:paraId="014FA2FD" w14:textId="298B0FAB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předseda představenstva</w:t>
      </w:r>
    </w:p>
    <w:p w14:paraId="672C6DCB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  <w:b/>
        </w:rPr>
      </w:pPr>
    </w:p>
    <w:p w14:paraId="0A8A7A11" w14:textId="47F0459A" w:rsid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  <w:b/>
        </w:rPr>
      </w:pPr>
    </w:p>
    <w:p w14:paraId="67AB0214" w14:textId="77777777" w:rsidR="008E7751" w:rsidRPr="00C9155C" w:rsidRDefault="008E7751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  <w:b/>
        </w:rPr>
      </w:pPr>
    </w:p>
    <w:p w14:paraId="7D799ACA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  <w:b/>
        </w:rPr>
        <w:tab/>
      </w:r>
      <w:r w:rsidRPr="00C9155C">
        <w:rPr>
          <w:rFonts w:asciiTheme="minorHAnsi" w:hAnsiTheme="minorHAnsi" w:cstheme="minorHAnsi"/>
        </w:rPr>
        <w:t>_______________________________</w:t>
      </w:r>
    </w:p>
    <w:p w14:paraId="3D343590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Ing. Jakub Chlopecký, PhD.</w:t>
      </w:r>
    </w:p>
    <w:p w14:paraId="16F7AAA9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místopředseda představenstva</w:t>
      </w:r>
    </w:p>
    <w:p w14:paraId="365AC49A" w14:textId="267BB101" w:rsid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724230E0" w14:textId="77777777" w:rsidR="008E7751" w:rsidRPr="00C9155C" w:rsidRDefault="008E7751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351C5332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1AB08467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_______________________________</w:t>
      </w:r>
    </w:p>
    <w:p w14:paraId="00D411BA" w14:textId="11C9EF68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</w:r>
      <w:r w:rsidR="004051E8">
        <w:rPr>
          <w:rFonts w:asciiTheme="minorHAnsi" w:hAnsiTheme="minorHAnsi" w:cstheme="minorHAnsi"/>
        </w:rPr>
        <w:t>Ing. Karel Šlachta</w:t>
      </w:r>
    </w:p>
    <w:p w14:paraId="62B8C9C9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člen představenstva</w:t>
      </w:r>
    </w:p>
    <w:p w14:paraId="4362038C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222EE269" w14:textId="705A0672" w:rsid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48B63408" w14:textId="77777777" w:rsidR="008E7751" w:rsidRPr="00C9155C" w:rsidRDefault="008E7751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7BB093BB" w14:textId="77777777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_______________________________</w:t>
      </w:r>
    </w:p>
    <w:p w14:paraId="402078FA" w14:textId="0E05497C" w:rsidR="00C9155C" w:rsidRPr="00C9155C" w:rsidRDefault="00C9155C" w:rsidP="00C9155C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</w:r>
      <w:r w:rsidR="004051E8">
        <w:rPr>
          <w:rFonts w:asciiTheme="minorHAnsi" w:hAnsiTheme="minorHAnsi" w:cstheme="minorHAnsi"/>
        </w:rPr>
        <w:t xml:space="preserve">Bc. Marek </w:t>
      </w:r>
      <w:proofErr w:type="spellStart"/>
      <w:r w:rsidR="004051E8">
        <w:rPr>
          <w:rFonts w:asciiTheme="minorHAnsi" w:hAnsiTheme="minorHAnsi" w:cstheme="minorHAnsi"/>
        </w:rPr>
        <w:t>Plawny</w:t>
      </w:r>
      <w:proofErr w:type="spellEnd"/>
    </w:p>
    <w:p w14:paraId="18122A4C" w14:textId="28D367BA" w:rsidR="007A3E00" w:rsidRPr="001E1B76" w:rsidRDefault="00C9155C" w:rsidP="00C9155C">
      <w:pPr>
        <w:pStyle w:val="Default"/>
        <w:tabs>
          <w:tab w:val="center" w:pos="2268"/>
        </w:tabs>
        <w:ind w:firstLine="1"/>
        <w:rPr>
          <w:rFonts w:asciiTheme="minorHAnsi" w:hAnsiTheme="minorHAnsi" w:cstheme="minorHAnsi"/>
        </w:rPr>
      </w:pPr>
      <w:r w:rsidRPr="00C9155C">
        <w:rPr>
          <w:rFonts w:asciiTheme="minorHAnsi" w:hAnsiTheme="minorHAnsi" w:cstheme="minorHAnsi"/>
        </w:rPr>
        <w:tab/>
        <w:t>člen představenstva</w:t>
      </w:r>
    </w:p>
    <w:sectPr w:rsidR="007A3E00" w:rsidRPr="001E1B76" w:rsidSect="008E7751">
      <w:footerReference w:type="default" r:id="rId7"/>
      <w:headerReference w:type="first" r:id="rId8"/>
      <w:pgSz w:w="11909" w:h="16840"/>
      <w:pgMar w:top="1814" w:right="1418" w:bottom="1418" w:left="1418" w:header="1094" w:footer="66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3F70" w14:textId="77777777" w:rsidR="00747352" w:rsidRDefault="00747352">
      <w:r>
        <w:separator/>
      </w:r>
    </w:p>
  </w:endnote>
  <w:endnote w:type="continuationSeparator" w:id="0">
    <w:p w14:paraId="46F88A42" w14:textId="77777777" w:rsidR="00747352" w:rsidRDefault="0074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0455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BBE6AD6" w14:textId="3A7DA803" w:rsidR="00C9155C" w:rsidRPr="00C9155C" w:rsidRDefault="00C9155C" w:rsidP="00C9155C">
        <w:pPr>
          <w:pStyle w:val="Zpat"/>
          <w:tabs>
            <w:tab w:val="clear" w:pos="4536"/>
            <w:tab w:val="clear" w:pos="9072"/>
          </w:tabs>
          <w:jc w:val="center"/>
          <w:rPr>
            <w:rFonts w:asciiTheme="minorHAnsi" w:hAnsiTheme="minorHAnsi" w:cstheme="minorHAnsi"/>
          </w:rPr>
        </w:pPr>
        <w:r w:rsidRPr="00C9155C">
          <w:rPr>
            <w:rFonts w:asciiTheme="minorHAnsi" w:hAnsiTheme="minorHAnsi" w:cstheme="minorHAnsi"/>
          </w:rPr>
          <w:fldChar w:fldCharType="begin"/>
        </w:r>
        <w:r w:rsidRPr="00C9155C">
          <w:rPr>
            <w:rFonts w:asciiTheme="minorHAnsi" w:hAnsiTheme="minorHAnsi" w:cstheme="minorHAnsi"/>
          </w:rPr>
          <w:instrText>PAGE   \* MERGEFORMAT</w:instrText>
        </w:r>
        <w:r w:rsidRPr="00C9155C">
          <w:rPr>
            <w:rFonts w:asciiTheme="minorHAnsi" w:hAnsiTheme="minorHAnsi" w:cstheme="minorHAnsi"/>
          </w:rPr>
          <w:fldChar w:fldCharType="separate"/>
        </w:r>
        <w:r w:rsidRPr="00C9155C">
          <w:rPr>
            <w:rFonts w:asciiTheme="minorHAnsi" w:hAnsiTheme="minorHAnsi" w:cstheme="minorHAnsi"/>
          </w:rPr>
          <w:t>2</w:t>
        </w:r>
        <w:r w:rsidRPr="00C9155C">
          <w:rPr>
            <w:rFonts w:asciiTheme="minorHAnsi" w:hAnsiTheme="minorHAnsi" w:cstheme="minorHAnsi"/>
          </w:rPr>
          <w:fldChar w:fldCharType="end"/>
        </w:r>
        <w:r>
          <w:rPr>
            <w:rFonts w:asciiTheme="minorHAnsi" w:hAnsiTheme="minorHAnsi" w:cstheme="minorHAnsi"/>
          </w:rPr>
          <w:t>/</w:t>
        </w:r>
        <w:r w:rsidR="008E7751">
          <w:rPr>
            <w:rFonts w:asciiTheme="minorHAnsi" w:hAnsiTheme="minorHAnsi" w:cstheme="minorHAnsi"/>
          </w:rPr>
          <w:t>4</w:t>
        </w:r>
      </w:p>
    </w:sdtContent>
  </w:sdt>
  <w:p w14:paraId="4A6205FA" w14:textId="1ECE7B1F" w:rsidR="007A3E00" w:rsidRDefault="007A3E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523E" w14:textId="77777777" w:rsidR="00747352" w:rsidRDefault="00747352"/>
  </w:footnote>
  <w:footnote w:type="continuationSeparator" w:id="0">
    <w:p w14:paraId="789241EA" w14:textId="77777777" w:rsidR="00747352" w:rsidRDefault="0074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3"/>
      <w:gridCol w:w="7637"/>
    </w:tblGrid>
    <w:tr w:rsidR="008E7751" w14:paraId="146DAD74" w14:textId="77777777" w:rsidTr="004902FE">
      <w:tblPrEx>
        <w:tblCellMar>
          <w:top w:w="0" w:type="dxa"/>
          <w:bottom w:w="0" w:type="dxa"/>
        </w:tblCellMar>
      </w:tblPrEx>
      <w:trPr>
        <w:trHeight w:val="1228"/>
      </w:trPr>
      <w:tc>
        <w:tcPr>
          <w:tcW w:w="1573" w:type="dxa"/>
          <w:tcBorders>
            <w:top w:val="single" w:sz="12" w:space="0" w:color="0000FF"/>
            <w:left w:val="single" w:sz="12" w:space="0" w:color="0000FF"/>
            <w:bottom w:val="single" w:sz="12" w:space="0" w:color="0000FF"/>
            <w:right w:val="nil"/>
          </w:tcBorders>
          <w:vAlign w:val="center"/>
        </w:tcPr>
        <w:p w14:paraId="68CE2E22" w14:textId="77777777" w:rsidR="008E7751" w:rsidRDefault="008E7751" w:rsidP="008E7751">
          <w:pPr>
            <w:jc w:val="center"/>
          </w:pPr>
          <w:r w:rsidRPr="005404FF">
            <w:rPr>
              <w:noProof/>
            </w:rPr>
            <w:drawing>
              <wp:inline distT="0" distB="0" distL="0" distR="0" wp14:anchorId="035EE58E" wp14:editId="6A992FCE">
                <wp:extent cx="617220" cy="78486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tcBorders>
            <w:top w:val="single" w:sz="12" w:space="0" w:color="0000FF"/>
            <w:left w:val="nil"/>
            <w:bottom w:val="single" w:sz="12" w:space="0" w:color="0000FF"/>
            <w:right w:val="single" w:sz="12" w:space="0" w:color="0000FF"/>
          </w:tcBorders>
        </w:tcPr>
        <w:p w14:paraId="48CCCF27" w14:textId="77777777" w:rsidR="008E7751" w:rsidRDefault="008E7751" w:rsidP="008E7751">
          <w:pPr>
            <w:jc w:val="center"/>
            <w:rPr>
              <w:color w:val="0000FF"/>
              <w:sz w:val="22"/>
            </w:rPr>
          </w:pPr>
        </w:p>
        <w:p w14:paraId="7433EE38" w14:textId="77777777" w:rsidR="008E7751" w:rsidRPr="008E7751" w:rsidRDefault="008E7751" w:rsidP="008E7751">
          <w:pPr>
            <w:jc w:val="center"/>
            <w:rPr>
              <w:rFonts w:asciiTheme="minorHAnsi" w:hAnsiTheme="minorHAnsi" w:cstheme="minorHAnsi"/>
              <w:b/>
              <w:iCs/>
              <w:color w:val="0000FF"/>
              <w:sz w:val="32"/>
            </w:rPr>
          </w:pPr>
          <w:r w:rsidRPr="008E7751">
            <w:rPr>
              <w:rFonts w:asciiTheme="minorHAnsi" w:hAnsiTheme="minorHAnsi" w:cstheme="minorHAnsi"/>
              <w:b/>
              <w:iCs/>
              <w:color w:val="0000FF"/>
              <w:sz w:val="32"/>
            </w:rPr>
            <w:t>Technické služby Havířov a.s.</w:t>
          </w:r>
        </w:p>
        <w:p w14:paraId="0746DF7F" w14:textId="77777777" w:rsidR="008E7751" w:rsidRPr="008E7751" w:rsidRDefault="008E7751" w:rsidP="008E7751">
          <w:pPr>
            <w:jc w:val="center"/>
            <w:rPr>
              <w:rFonts w:asciiTheme="minorHAnsi" w:hAnsiTheme="minorHAnsi" w:cstheme="minorHAnsi"/>
              <w:b/>
              <w:iCs/>
              <w:color w:val="0000FF"/>
            </w:rPr>
          </w:pPr>
          <w:r w:rsidRPr="008E7751">
            <w:rPr>
              <w:rFonts w:asciiTheme="minorHAnsi" w:hAnsiTheme="minorHAnsi" w:cstheme="minorHAnsi"/>
              <w:b/>
              <w:iCs/>
              <w:color w:val="0000FF"/>
            </w:rPr>
            <w:t>Karvinská 66/1461, Havířov-Město, PSČ 736 01</w:t>
          </w:r>
        </w:p>
        <w:p w14:paraId="44F8B612" w14:textId="77777777" w:rsidR="008E7751" w:rsidRDefault="008E7751" w:rsidP="008E7751">
          <w:pPr>
            <w:jc w:val="center"/>
          </w:pPr>
        </w:p>
      </w:tc>
    </w:tr>
  </w:tbl>
  <w:p w14:paraId="4EA3F79B" w14:textId="77777777" w:rsidR="008E7751" w:rsidRPr="008E7751" w:rsidRDefault="008E7751" w:rsidP="008E7751">
    <w:pPr>
      <w:pStyle w:val="Nadpis2"/>
      <w:rPr>
        <w:rFonts w:asciiTheme="minorHAnsi" w:hAnsiTheme="minorHAnsi" w:cstheme="minorHAnsi"/>
        <w:b w:val="0"/>
        <w:bCs/>
      </w:rPr>
    </w:pPr>
    <w:r w:rsidRPr="008E7751">
      <w:rPr>
        <w:rFonts w:asciiTheme="minorHAnsi" w:hAnsiTheme="minorHAnsi" w:cstheme="minorHAnsi"/>
        <w:b w:val="0"/>
        <w:bCs/>
      </w:rPr>
      <w:t>Zapsané v obchodním rejstříku vedeném Krajským soudem v Ostravě, oddíl B, vložka 1664</w:t>
    </w:r>
  </w:p>
  <w:p w14:paraId="43C2B502" w14:textId="77777777" w:rsidR="008E7751" w:rsidRDefault="008E77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C1C"/>
    <w:multiLevelType w:val="hybridMultilevel"/>
    <w:tmpl w:val="A364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C294D"/>
    <w:multiLevelType w:val="hybridMultilevel"/>
    <w:tmpl w:val="E6862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00"/>
    <w:rsid w:val="000701FD"/>
    <w:rsid w:val="00087B77"/>
    <w:rsid w:val="001D478E"/>
    <w:rsid w:val="001E1B76"/>
    <w:rsid w:val="002447C8"/>
    <w:rsid w:val="00284E32"/>
    <w:rsid w:val="003276E8"/>
    <w:rsid w:val="00364E28"/>
    <w:rsid w:val="0039431F"/>
    <w:rsid w:val="003A752C"/>
    <w:rsid w:val="004051E8"/>
    <w:rsid w:val="004424B6"/>
    <w:rsid w:val="004D00AF"/>
    <w:rsid w:val="005420DF"/>
    <w:rsid w:val="005A0C28"/>
    <w:rsid w:val="005A7C7D"/>
    <w:rsid w:val="005B1771"/>
    <w:rsid w:val="006F2365"/>
    <w:rsid w:val="00725AE1"/>
    <w:rsid w:val="00747352"/>
    <w:rsid w:val="0079529D"/>
    <w:rsid w:val="007A3E00"/>
    <w:rsid w:val="00895847"/>
    <w:rsid w:val="008B35E9"/>
    <w:rsid w:val="008E7751"/>
    <w:rsid w:val="009613F8"/>
    <w:rsid w:val="00976D0F"/>
    <w:rsid w:val="009C7A4C"/>
    <w:rsid w:val="00A6326E"/>
    <w:rsid w:val="00A87B7B"/>
    <w:rsid w:val="00AE60F2"/>
    <w:rsid w:val="00B24456"/>
    <w:rsid w:val="00B76C9E"/>
    <w:rsid w:val="00BB21C1"/>
    <w:rsid w:val="00BD278D"/>
    <w:rsid w:val="00C9155C"/>
    <w:rsid w:val="00C96F45"/>
    <w:rsid w:val="00D26B2D"/>
    <w:rsid w:val="00D729A2"/>
    <w:rsid w:val="00E200E2"/>
    <w:rsid w:val="00E9602C"/>
    <w:rsid w:val="00EB6889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9821"/>
  <w15:docId w15:val="{1BE40979-462B-4494-BBC7-B105AFD3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C9155C"/>
    <w:pPr>
      <w:keepNext/>
      <w:widowControl/>
      <w:tabs>
        <w:tab w:val="left" w:pos="3686"/>
      </w:tabs>
      <w:ind w:right="141"/>
      <w:jc w:val="center"/>
      <w:outlineLvl w:val="1"/>
    </w:pPr>
    <w:rPr>
      <w:rFonts w:ascii="Times New Roman" w:eastAsia="Times New Roman" w:hAnsi="Times New Roman" w:cs="Times New Roman"/>
      <w:b/>
      <w:color w:val="0000FF"/>
      <w:sz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0">
    <w:name w:val="Nadpis #2_"/>
    <w:basedOn w:val="Standardnpsmoodstavce"/>
    <w:link w:val="Nadpis21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Georgia" w:eastAsia="Georgia" w:hAnsi="Georgia" w:cs="Georgia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  <w:ind w:left="320" w:firstLine="20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auto"/>
      <w:jc w:val="right"/>
    </w:pPr>
    <w:rPr>
      <w:rFonts w:ascii="Arial" w:eastAsia="Arial" w:hAnsi="Arial" w:cs="Arial"/>
      <w:smallCap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auto"/>
      <w:ind w:firstLine="160"/>
    </w:pPr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Georgia" w:eastAsia="Georgia" w:hAnsi="Georgia" w:cs="Georgia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Georgia" w:eastAsia="Georgia" w:hAnsi="Georgia" w:cs="Georgia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0"/>
    </w:pPr>
    <w:rPr>
      <w:rFonts w:ascii="Georgia" w:eastAsia="Georgia" w:hAnsi="Georgia" w:cs="Georgia"/>
    </w:rPr>
  </w:style>
  <w:style w:type="paragraph" w:customStyle="1" w:styleId="Nadpis21">
    <w:name w:val="Nadpis #2"/>
    <w:basedOn w:val="Normln"/>
    <w:link w:val="Nadpis20"/>
    <w:pPr>
      <w:shd w:val="clear" w:color="auto" w:fill="FFFFFF"/>
      <w:jc w:val="center"/>
      <w:outlineLvl w:val="1"/>
    </w:pPr>
    <w:rPr>
      <w:rFonts w:ascii="Georgia" w:eastAsia="Georgia" w:hAnsi="Georgia" w:cs="Georg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Georgia" w:eastAsia="Georgia" w:hAnsi="Georgia" w:cs="Georgia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B35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5E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B3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5E9"/>
    <w:rPr>
      <w:color w:val="000000"/>
    </w:rPr>
  </w:style>
  <w:style w:type="paragraph" w:customStyle="1" w:styleId="Default">
    <w:name w:val="Default"/>
    <w:rsid w:val="00725AE1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dpis2Char">
    <w:name w:val="Nadpis 2 Char"/>
    <w:basedOn w:val="Standardnpsmoodstavce"/>
    <w:link w:val="Nadpis2"/>
    <w:rsid w:val="00C9155C"/>
    <w:rPr>
      <w:rFonts w:ascii="Times New Roman" w:eastAsia="Times New Roman" w:hAnsi="Times New Roman" w:cs="Times New Roman"/>
      <w:b/>
      <w:color w:val="0000FF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Dev-224e-TSHavirov-20210125131409</vt:lpstr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Dev-224e-TSHavirov-20210125131409</dc:title>
  <dc:subject/>
  <dc:creator>Zyder</dc:creator>
  <cp:keywords/>
  <cp:lastModifiedBy>Zyder</cp:lastModifiedBy>
  <cp:revision>3</cp:revision>
  <dcterms:created xsi:type="dcterms:W3CDTF">2021-05-26T07:17:00Z</dcterms:created>
  <dcterms:modified xsi:type="dcterms:W3CDTF">2021-05-26T07:19:00Z</dcterms:modified>
</cp:coreProperties>
</file>